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letošními investicemi má Rychvald rozšíření školy, opravy domů a silnic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“Jednou z hlavních městských investic letošního roku je přístavba pavilonu naší základní školy. Zjistili jsme, že kapacita školy už je nedostačující, přibývá nám obyvatel a s tím děti, proto jsme přistoupili k tomu, že ji rozšíříme. Přistaví se pavilon o třech nadzemních podlaží, kde by mělo být 8 kmenových tříd, sociální zázemí, schodiště a šatny. Dneska jsme ve fázi, kdy jsme vybrali zhotovitele. Předpokládáme, že cena by se měla pohybovat kolem 50 milionů včetně DPH. Začátek realizace by měl být březen letošního roku a stavba by měla probíhat 12 měsíců. Budou samozřejmě s tím spojená nějaká omezení pro naše žáky a rodiče, samozřejmě i pro obyvatele v okolí, ale pevně věříme, že všichni pochopí, že prostě školu potřebujeme a že těch 12 měsíců budou schopni vydržet. Další takovou ještě investicí, která bude probíhat na naší základní škole, je přestavba stávajícího bytu po správci, z kterého chceme udělat učebnu na vaření, takže kuchyňku, kterou budou moci děti využívat pro výuku vaření a my bychom chtěli využít pro přechodné umístění dětí v rámci té přístavby pavilonu. Tam předpokládáme realizaci o prázdninách."</w:t>
      </w:r>
    </w:p>
    <w:p>
      <w:pPr/>
      <w:r>
        <w:rPr>
          <w:b w:val="1"/>
          <w:bCs w:val="1"/>
        </w:rPr>
        <w:t xml:space="preserve">Pavel Staněk (SPD), místostarosta Rychvaldu: </w:t>
      </w:r>
      <w:r>
        <w:rPr/>
        <w:t xml:space="preserve">“Z letošních akcí, které bychom chtěli realizovat, co se týče investic, tak jsou i opravy budov, které jsou v majetku obce, což je oprava balkonů v Domě s pečovatelskou službou za zhruba 4 miliony korun. Pak je to zateplení jednoho panelového domu, kde by ta celková částka se mohla vyšplhat až na 14 milionu korun. A co se týče investic, které by měly zlepšit bezpečnost občanů města Rychvald, tak je to komunikace na Orlovské ulici za zhruba 9 milionů korun a pak jsou to přechody pro chodce také na ulici Orlovské a na ulici Bohumínské, které budou vybaveny světelným signalizačním zařízením. Další investicí, bude rozšíření stávajícího kamerového systému Městské policie Bohumín.”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1353/mezi-letosnimi-investicemi-ma-rychvald-rozsireni-skoly-opravy-domu-a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2026-08-24T06:14:14+02:00</dcterms:created>
  <dcterms:modified xsi:type="dcterms:W3CDTF">2026-08-24T06:14:14+02:00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