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má plán na vybudování nových parkovacích míst na sídlišti</w:t>
      </w:r>
    </w:p>
    <w:p>
      <w:pPr/>
      <w:r>
        <w:rPr/>
        <w:t xml:space="preserve">Vedení obce se rozhodlo tuto otázku aktivně řešit i přes to, že obec není vlastníkem bytů, vlastní však přilehlé pozemky. 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„My jsme si udělali takovou analýzu kde by bylo vůbec možné parkoviště postavit. Místo jsme našli. Je to na novém sídlišti a je tam možnost parkovat až padesát aut.“</w:t>
      </w:r>
    </w:p>
    <w:p>
      <w:pPr/>
      <w:r>
        <w:rPr/>
        <w:t xml:space="preserve">Obec si nechala zpracovat projekt na výstavbu nového parkoviště, které má na sídlišti vzniknout „na zelené louce“. 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„Ano, na zelené louce. Stojíme právě v místě, kde jsme po naší zralé úvaze a analýze zjistili, že je to jediné místo, kde by to parkoviště pro padesát aut mohlo stát.“</w:t>
      </w:r>
    </w:p>
    <w:p>
      <w:pPr/>
      <w:r>
        <w:rPr/>
        <w:t xml:space="preserve">Před samotnou výstavbou parkoviště bude nutné provést přeložky sítí. 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„Jedná se zejména o přeložku elektrického kabelu. Na to už máme vyčleněno 1,5 milionu korunv rozpočtu na letošní rok. Potom jsou tam ještě přeložky CETIMu a vody. Co se týče ceny, odhadujeme, že bychom se měli vlézt do 10 milionu korun. Záležet to bude na výběrovém řízení, na použitém materiálu atd.“</w:t>
      </w:r>
    </w:p>
    <w:p>
      <w:pPr/>
      <w:r>
        <w:rPr/>
        <w:t xml:space="preserve">Obec Albrechtice je v jednání s majitelem bytů na sídlišti, firmou Heimstaden. Věří, že společně najdou finanční řešení pro spolupráci a zdárný průběh celého projektu.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1367/obec-ma-plan-na-vybudovani-novych-parkovacich-mist-na-sid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2026-10-15T12:27:51+02:00</dcterms:created>
  <dcterms:modified xsi:type="dcterms:W3CDTF">2026-10-15T12:27:51+02:00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