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pro zrakově postižené a žáky s vadami řeči se dočkala větších a reprezentativnějších prostor</w:t>
      </w:r>
    </w:p>
    <w:p>
      <w:pPr/>
      <w:r>
        <w:rPr/>
        <w:t xml:space="preserve">Základní škola pro zrakově postižené a žáky s vadami řeči dosud fungovala v budově na Havlíčkově ulici, která ji ale léta nevyhovovala kapacitně. Postrádala zejména prostory pro relaxační koutky a odborné učebny. To už je ale minulostí.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“Nacházíme se v objektu, který původně sloužil jako školská budova a rovnou jsme se rozhodli, že tuto budovu zrekonstruujeme pro potřeby naší speciální zvláštní školy pro zrakově postižené děti.” </w:t>
      </w:r>
    </w:p>
    <w:p>
      <w:pPr/>
      <w:r>
        <w:rPr>
          <w:b w:val="1"/>
          <w:bCs w:val="1"/>
        </w:rPr>
        <w:t xml:space="preserve">Kateřina Prchalová, ředitelka ZŠ pro zrakově postižené a žáky s vadami řeči v Opavě</w:t>
      </w:r>
      <w:r>
        <w:rPr/>
        <w:t xml:space="preserve">: “My jsme velmi rádi.  ty prostory jsou daleko větší a můžeme lépe individualizovat ve výuce. Děti mají prostor, kde mají část výukovou  a potom další část, kde mají relaxační koutek.” </w:t>
      </w:r>
    </w:p>
    <w:p>
      <w:pPr/>
      <w:r>
        <w:rPr/>
        <w:t xml:space="preserve">Školu navštěvují děti z celého MS kraje. V nové budově je 14 tříd pro první i druhý stupeň a také speciální pedagogické centrum.  </w:t>
      </w:r>
    </w:p>
    <w:p>
      <w:pPr/>
      <w:r>
        <w:rPr/>
        <w:t xml:space="preserve">V půdních prostorách vznikly mimo jiné dvě oddělení družiny a také internát pro mladší i starší děti.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“Takové ty kostičky tam, mi se to líbí dost.” </w:t>
      </w:r>
    </w:p>
    <w:p>
      <w:pPr/>
      <w:r>
        <w:rPr/>
        <w:t xml:space="preserve">“V nové škole se mi líbí, opravdu.”</w:t>
      </w:r>
    </w:p>
    <w:p>
      <w:pPr/>
      <w:r>
        <w:rPr/>
        <w:t xml:space="preserve">Chybí už jen venkovní úpravy, kde probíhá archeologický průzkum, který by měl skončit počátkem dubna. Poté tam vznikne prostorné parkoviště a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17/opavska-zakladni-skola-pro-zrakove-postizene-a-zaky-s-vadami-reci-se-dockala-vetsich-a-reprezentativnejsi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2026-04-18T06:18:23+02:00</dcterms:created>
  <dcterms:modified xsi:type="dcterms:W3CDTF">2026-04-18T06:18:23+02:00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