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Opavu navštívilo vedení MS kraje. S vedením města řešilo společné projekty i případnou pomoc</w:t>
      </w:r>
    </w:p>
    <w:p>
      <w:pPr/>
      <w:r>
        <w:rPr/>
        <w:t xml:space="preserve">Do Opavy zavítali radní MS kraje. Na výjezdním zasedání diskutovali s vedením města o společných projektech, které by se měly postupně realizovat a také o možné finanční podpoře projektů Opavy.   </w:t>
      </w:r>
    </w:p>
    <w:p>
      <w:pPr/>
      <w:r>
        <w:rPr>
          <w:b w:val="1"/>
          <w:bCs w:val="1"/>
        </w:rPr>
        <w:t xml:space="preserve">Jan Krkoška (ANO), hejtman MS kraje: </w:t>
      </w:r>
      <w:r>
        <w:rPr/>
        <w:t xml:space="preserve">“Také jsme se bavili o majetku, který tady vlastní MS kraj. Toho majetku tady máme poměrně hodně. Od silnic počínaje přes školy, střední školy. Máme tady také nemocnici, kde jsme představili naše projekty, které se budou realizovat. Tyto projekty našeho majetku budou ve stovkách milionů korun pokračovat. To jsem ujistil celé vedení Opavy. Dále jsme se bavili o podpoře divadla, kdy máme podepsané memorandum na 3 léta, kde poskytujeme částku 3 miliony korun do roku 2026.”</w:t>
      </w:r>
    </w:p>
    <w:p>
      <w:pPr/>
      <w:r>
        <w:rPr>
          <w:b w:val="1"/>
          <w:bCs w:val="1"/>
        </w:rPr>
        <w:t xml:space="preserve">Tomáš Navrátil (ANO), primátor Opavy: </w:t>
      </w:r>
      <w:r>
        <w:rPr/>
        <w:t xml:space="preserve">“Opava to sama nezvládne. Je to skutečně velká zátěž a my děláme všechno proto, aby se divadlo udrželo ve stavu jakém je, aby jsme nemuseli žádný z těch souborů rušit a třeba nakupovat externě a samozřejmě kultura má u nás obrovskou tradici a samotné Slezské divadlo 200 let.” </w:t>
      </w:r>
    </w:p>
    <w:p>
      <w:pPr/>
      <w:r>
        <w:rPr/>
        <w:t xml:space="preserve">Řešila se i pomoc při financování rekonstrukce zimního stadionu nebo plánovaná stavba parkovacího domu ve Slezské nemocnici. </w:t>
      </w:r>
    </w:p>
    <w:p>
      <w:pPr/>
      <w:r>
        <w:rPr>
          <w:b w:val="1"/>
          <w:bCs w:val="1"/>
        </w:rPr>
        <w:t xml:space="preserve">Jan Krkoška (ANO), hejtman MS kraje: </w:t>
      </w:r>
      <w:r>
        <w:rPr/>
        <w:t xml:space="preserve">“Co se týká parkovacího domu u nemocnice, tak v tuto chvíli probíhá jednání za jakých podmínek se bude moci ta stavba realizovat.”</w:t>
      </w:r>
    </w:p>
    <w:p>
      <w:pPr/>
      <w:r>
        <w:rPr>
          <w:b w:val="1"/>
          <w:bCs w:val="1"/>
        </w:rPr>
        <w:t xml:space="preserve">Tomáš Navrátil (ANO), primátor Opavy: </w:t>
      </w:r>
      <w:r>
        <w:rPr/>
        <w:t xml:space="preserve">“My jsme zhodnotili všechny pozemky, které jsou, které bysme mohli nabídnout kraji. Pak, když se rozhodli, byla zadána studie. Takže ta studie zhodnotí jaké jsou výhody, nevýhody, kolik by náklady stály a potom se budeme bavit o té stavbě. My jsme se k tomu taky zavázali, že bychom se na tom rádi podíleli, protože to je pro nás důležité. Nemocnice má obrovskou spádovost a i když je zřizovatelem kraj, tak my ji máme jako naši.”</w:t>
      </w:r>
    </w:p>
    <w:p>
      <w:pPr/>
      <w:r>
        <w:rPr>
          <w:b w:val="1"/>
          <w:bCs w:val="1"/>
        </w:rPr>
        <w:t xml:space="preserve">Jan Krkoška (ANO), hejtman MS kraje: </w:t>
      </w:r>
      <w:r>
        <w:rPr/>
        <w:t xml:space="preserve">“Taky jsme se bavili o silnicích, podpoře pro různé obchvaty tak, aby se ty stavby které trvají delší dobu, se realizovaly dříve a na závěr jsme se také shodli, že je třeba propojit veškeré úsilí jak na kraji tak tady ve městě proto, aby silnice v našem kraji se stavěly rychleji.”</w:t>
      </w:r>
    </w:p>
    <w:p>
      <w:pPr/>
      <w:r>
        <w:rPr/>
        <w:t xml:space="preserve">Na veškerá otevřená témata bude MS kraj spolu s městem postupně hledat konkrétní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442/opavu-navstivilo-vedeni-ms-kraje-s-vedenim-mesta-resilo-spolecne-projekty-i-pripadnou-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2026-04-21T05:55:06+02:00</dcterms:created>
  <dcterms:modified xsi:type="dcterms:W3CDTF">2026-04-21T05:55:06+02:00</dcterms:modified>
</cp:coreProperties>
</file>

<file path=docProps/custom.xml><?xml version="1.0" encoding="utf-8"?>
<Properties xmlns="http://schemas.openxmlformats.org/officeDocument/2006/custom-properties" xmlns:vt="http://schemas.openxmlformats.org/officeDocument/2006/docPropsVTypes"/>
</file>