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začne se stavbou solárních elektráren. První fotovoltaické panely budou nainstalovány v MDPO</w:t>
      </w:r>
    </w:p>
    <w:p>
      <w:pPr/>
      <w:r>
        <w:rPr/>
        <w:t xml:space="preserve">Opava se snaží snížit účty za elektřinu využitím energie ze slunce. V letošním roce se pustí do realizace hned několika fotovoltaických projektů.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 </w:t>
      </w:r>
      <w:r>
        <w:rPr/>
        <w:t xml:space="preserve">“Ten první v této chvíli a nejblíž realizaci je dotační projekt Městského dopravního podniku, kde budeme instalovat 250 kW piků. V této chvíli už máme dokončenou i firmu, která bude tady tuto elektrárnu realizovat.”</w:t>
      </w:r>
    </w:p>
    <w:p>
      <w:pPr/>
      <w:r>
        <w:rPr/>
        <w:t xml:space="preserve">Dalších 8 projektů je ve stadiu projektové přípravy a stavebního povolení. Jedná se především o školské budovy a jednu z budov úřadu na Pekařské ulici.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“Tady bychom měli v letošním roce instalovat 750 kW piků, takže dohromady bychom v letošním roce chtěli instalovat cirka 1000 kW piků, což bude znamenat úsporu zhruba kolem 10 % elektrické energie současné spotřeby.”</w:t>
      </w:r>
    </w:p>
    <w:p>
      <w:pPr/>
      <w:r>
        <w:rPr>
          <w:b w:val="1"/>
          <w:bCs w:val="1"/>
        </w:rPr>
        <w:t xml:space="preserve">Jiří Lerche, vedoucí oddělení energetiky Magistrátu města Opavy: </w:t>
      </w:r>
      <w:r>
        <w:rPr/>
        <w:t xml:space="preserve">“Na této vizualizaci vidíte naši největší plánovanou v tomto roce. Fotovoltaiku na ZŠ Šrámkova, která bude mít kolem 208 kW piků.”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“Pro příští rok připravujeme další fotovoltaické elektrárny. Jedná se především v této chvíli o školská zařízení, o školské budovy.”</w:t>
      </w:r>
    </w:p>
    <w:p>
      <w:pPr/>
      <w:r>
        <w:rPr/>
        <w:t xml:space="preserve">Fotovoltaické panely budou nainstalovány také na budovách magistrátu. Například tady na budově D se objeví 118 panelů o výkonu přes 56 kW. </w:t>
      </w:r>
    </w:p>
    <w:p>
      <w:pPr/>
      <w:r>
        <w:rPr>
          <w:b w:val="1"/>
          <w:bCs w:val="1"/>
        </w:rPr>
        <w:t xml:space="preserve">Vl</w:t>
      </w:r>
      <w:r>
        <w:rPr>
          <w:b w:val="1"/>
          <w:bCs w:val="1"/>
        </w:rPr>
        <w:t xml:space="preserve">adimír </w:t>
      </w:r>
      <w:r>
        <w:rPr>
          <w:b w:val="1"/>
          <w:bCs w:val="1"/>
        </w:rPr>
        <w:t xml:space="preserve">Schreier (ANO</w:t>
      </w:r>
      <w:r>
        <w:rPr>
          <w:b w:val="1"/>
          <w:bCs w:val="1"/>
        </w:rPr>
        <w:t xml:space="preserve">), náměstek primátora Opavy</w:t>
      </w:r>
      <w:r>
        <w:rPr>
          <w:b w:val="1"/>
          <w:bCs w:val="1"/>
        </w:rPr>
        <w:t xml:space="preserve">:</w:t>
      </w:r>
      <w:r>
        <w:rPr/>
        <w:t xml:space="preserve"> “Největší problémy máme v současné době především se statikami střech.”</w:t>
      </w:r>
    </w:p>
    <w:p>
      <w:pPr/>
      <w:r>
        <w:rPr/>
        <w:t xml:space="preserve">Na jakoukoliv fotovoltaiku město vždy žádá o dotaci, bez které by projekty nedávaly ekonomický smysl.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524/opava-zacne-se-stavbou-solarnich-elektraren-prvni-fotovoltaicke-panely-budou-nainstalovany-v-m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2026-06-28T16:52:49+02:00</dcterms:created>
  <dcterms:modified xsi:type="dcterms:W3CDTF">2026-06-28T16:52:49+02:00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