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pomáhá obětem trestných činů. Musí se ale o pomoc přihlásit</w:t>
      </w:r>
    </w:p>
    <w:p>
      <w:pPr/>
      <w:r>
        <w:rPr/>
        <w:t xml:space="preserve">22. února si každý rok připomínáme Den obětí trestných činů. Je to velmi důležité, cílem totiž je zvýšit povědomí o možné pomoci a podpoře obětem a jejich blízkým. Ostrava podporuje tyto aktivity dlouhodobě.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"Problematika obětí trestných čin je velice závažná. Ta pomoc je samozřejmě velice široká. V Ostravě máme 8 organizací  v 11 specializovaných službách či programech. Každý rok do těch aktivit vkládáme asi 1,3 milionů korun."</w:t>
      </w:r>
    </w:p>
    <w:p>
      <w:pPr/>
      <w:r>
        <w:rPr/>
        <w:t xml:space="preserve">Důsledkem  pachatelova jednání může být následek na zdraví, psychice i  majetku obětí. Obzvlášť zranitelnou skupinou obětí jsou děti. V Centru sociálních služeb Ostrava jim jsou připraveni pomoci okamžitě.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"Obětí trestného činu může být dítě, které bylo například sexuálně zneužito, nebo ho někdo přepadl, nebo bylo znásilňované. To jsou asi nejčastější typy trestných činů, ale samozřejmě mohlo být třeba i okradeno. Dítě se na nás může obrátit v pondělí a středu bez objednání . Může přijít i bez rodiče a může přijít i anonymně. Věnuje se mu terapeut nebo krizový intervent a může si  i vybrat mužem psychologem či ženou."</w:t>
      </w:r>
    </w:p>
    <w:p>
      <w:pPr/>
      <w:r>
        <w:rPr/>
        <w:t xml:space="preserve">  Lidé  se mohou obracet také na strážníky Městské policie  Ostrava, kteří jim poradí, kde hledat pomoc.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"Z těch organizací je to dlouhodobě např. Bílý kruh bezpečí, Vzájemné soužití, Jekhetane, Armáda spásy, Diakonie, Charita a další."</w:t>
      </w:r>
    </w:p>
    <w:p>
      <w:pPr/>
      <w:r>
        <w:rPr/>
        <w:t xml:space="preserve">V průběhu  trestního řízení mohou mít oběti podporu v podobě  zmocněnce či osoby blízké. Psychické a somatické potíže se mohou objevit i později. Vracejí se vzpomínky, obavy a strach z určitých situací či  míst, mohou trpět nespavostí, pocity úzkosti či viny. Pokud příznaky přetrvávají déle než  šest týdnů, měly by oběti vyhledat odboru pomoc.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"Určitě na to nebýt sám a vyhledat odborníka, vyhledat nějaké zařízení, jako jsme třeba právě my v krizovém Centru pro děti a rodinu, kde tomu dítěti poskytneme pomoc a podporu, kterou potřebuje i ve velmi krátkých intervalech. Nejen, že se k nám dostane velmi rychle a nemusí čekat tři měsíce, ale zároveň jsme schopni pracovat i několikrát do týdne, když je to potřeba." </w:t>
      </w:r>
    </w:p>
    <w:p>
      <w:pPr/>
      <w:r>
        <w:rPr/>
        <w:t xml:space="preserve">Radu  i kontakty zájemci získají také v místě prvního kontaktu  SOCIOPOINT na ostravském magistrátu, zřízena je i bezplatná  linka 800 700 650.  Detailní informace jsou také na webu  Bezpečnější Ostrava </w:t>
      </w:r>
      <w:hyperlink r:id="rId9" w:history="1">
        <w:r>
          <w:rPr/>
          <w:t xml:space="preserve">zde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531/ostrava-pomaha-obetem-trestnych-cinu-musi-se-ale-o-pomoc-prihlasit" TargetMode="External"/><Relationship Id="rId9" Type="http://schemas.openxmlformats.org/officeDocument/2006/relationships/hyperlink" Target="https://bezpecnejsi.ostrava.cz/jsem/ob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2026-05-17T18:45:28+02:00</dcterms:created>
  <dcterms:modified xsi:type="dcterms:W3CDTF">2026-05-17T18:45:28+02:00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