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jádro Nového Jičína přišlo o svou nevzhlednou část</w:t>
      </w:r>
    </w:p>
    <w:p>
      <w:pPr/>
      <w:r>
        <w:rPr/>
        <w:t xml:space="preserve">Historické jádro Nového Jičína přišlo o svou nevzhlednou část. Skončila revitalizace průchodu mezi Masarykovým náměstím a Žerotínovou ulicí, který místní označují jako Laudonovo nádvoříčko. Stavba začala loni v září, skončila počátkem února a než se po více jak třech letech znovu otevře veřejnosti, proběhne ještě v březnu kolaudace.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“Nově tedy byly upraveny povrchy, byl instalován mobiliář jako odpadkové koše a nové lucerny veřejného osvětlení.”</w:t>
      </w:r>
    </w:p>
    <w:p>
      <w:pPr/>
      <w:r>
        <w:rPr/>
        <w:t xml:space="preserve">Součástí projektu bylo nové řešení stanoviště pro umístění odpadních nádob. Stavba měla být původně hotova do konce prosince. Za zhruba měsíčním zpožděním stálo více faktorů.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“Tím hlavním problémem tohoto prostoru je protkanost sítěmi, tedy to byl to největší úskalí. Také se nám lehce zdržel termín proto, že jsme se museli zkoordinovat s přilehlou restaurací. Tady je asi ta nejpodstatnější změna, že jsme se dohodli s majitelem, kterému město odprodalo část tohoto nádvoří, kde bude v budoucnu provozovat tu venkovní část restaurace, tedy zahrádku.”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provedení kolaudace této stavby by mělo dojít ke zpřístupnění pro širokou veřejnost, zatím bez omezení, takže brány by měly být otevřeny 24 hodin denně.”</w:t>
      </w:r>
    </w:p>
    <w:p>
      <w:pPr/>
      <w:r>
        <w:rPr/>
        <w:t xml:space="preserve">Cena proměny Laudonova nádvoříčka dosáhla 6, 1 milionu korun včetně DPH. Do cílené důstojné podoby prostoru ještě zbývá doplnit zeleň a v jarních měsících proběhne předláždění a úprava vstupního loubí směrem od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44/historicke-jadro-noveho-jicina-prislo-o-svou-nevzhlednou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2026-07-06T15:20:12+02:00</dcterms:created>
  <dcterms:modified xsi:type="dcterms:W3CDTF">2026-07-06T15:20:12+02:00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