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každoročně vykastrují až 400 toulavých koček a kocourů</w:t>
      </w:r>
    </w:p>
    <w:p>
      <w:pPr/>
      <w:r>
        <w:rPr/>
        <w:t xml:space="preserve">Všichni veterináři působící na území Karviné uzavřeli s magistrátem města  v roce 2010 smlouvy týkající se kastračního programu volně žijících koček a kocourů.  </w:t>
      </w:r>
    </w:p>
    <w:p>
      <w:pPr/>
      <w:r>
        <w:rPr/>
        <w:t xml:space="preserve">Ročně magistrát na kastraci volně žijících koček vyčleňuje z rozpočtu až 400 tisíc korun.</w:t>
      </w:r>
    </w:p>
    <w:p>
      <w:pPr/>
      <w:r>
        <w:rPr>
          <w:b w:val="1"/>
          <w:bCs w:val="1"/>
        </w:rPr>
        <w:t xml:space="preserve">Jana Maierová, vedoucí Odboru komunálních služeb MMK: </w:t>
      </w:r>
      <w:r>
        <w:rPr>
          <w:i w:val="1"/>
          <w:iCs w:val="1"/>
        </w:rPr>
        <w:t xml:space="preserve">"P</w:t>
      </w:r>
      <w:r>
        <w:rPr/>
        <w:t xml:space="preserve">odle ostatních měst, když jsme si dělali průzkumy, tak u nás se to osvědčilo, protože jsme zaznamenali úbytek těch toulavých koček.”</w:t>
      </w:r>
    </w:p>
    <w:p>
      <w:pPr/>
      <w:r>
        <w:rPr/>
        <w:t xml:space="preserve">Od roku 2020 do současnosti vykastrovali karvinští veterináři 1200 toulavých kocourů a 500 koček.</w:t>
      </w:r>
    </w:p>
    <w:p>
      <w:pPr/>
      <w:r>
        <w:rPr>
          <w:b w:val="1"/>
          <w:bCs w:val="1"/>
        </w:rPr>
        <w:t xml:space="preserve">Andrea  Pryszczová, veterinářka: </w:t>
      </w:r>
      <w:r>
        <w:rPr/>
        <w:t xml:space="preserve">"Kastrace volně žijících koček je nejlepší variantou, jak zamezit jejich nekontrolovatelnému množení. Těchto kolonií je velké množství a není reálné, aby byla všechna zvířata umístěna do nových domovů, takže kočiččky po kastraci jsou vypuštěny zpět do původní lokality. Pokud se na místě pohybují nevykastrovaná zvířata, tak každá taková nevykastrovaná samice může stihnout za rok i tři porody a porodit až 18 dalších koček."</w:t>
      </w:r>
    </w:p>
    <w:p>
      <w:pPr/>
      <w:r>
        <w:rPr/>
        <w:t xml:space="preserve">S kastrací venkovních koček, které nejsou zvyklé na lidi, pomáhají i různé spolky, které mohou zapůjčit k odchytu i sklopec.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650/v-karvine-kazdorocne-vykastruji-az-400-toulavych-kocek-a-koco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2026-05-26T20:19:41+02:00</dcterms:created>
  <dcterms:modified xsi:type="dcterms:W3CDTF">2026-05-26T20:19:41+02:00</dcterms:modified>
</cp:coreProperties>
</file>

<file path=docProps/custom.xml><?xml version="1.0" encoding="utf-8"?>
<Properties xmlns="http://schemas.openxmlformats.org/officeDocument/2006/custom-properties" xmlns:vt="http://schemas.openxmlformats.org/officeDocument/2006/docPropsVTypes"/>
</file>