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aukci kvalitního dřeva. Kromě městských lesů nabídnou surovinu i další vlastníci</w:t>
      </w:r>
    </w:p>
    <w:p>
      <w:pPr/>
      <w:r>
        <w:rPr/>
        <w:t xml:space="preserve">Ostravské městské lesy rozdělují lesy ve své správě do dvou revírů na Sever a Jih. Vůbec největší rozlohou je Bobrovnický les v revíru Sever, který má 190 hektarů. V jižním revíru je největší Bělský les - jde o asi 160 ha. Na přelomu února a března chystají městské lesy dražbu dříví. Aby byl sortiment co nejpestřejší spolupracují na ní i další vlastníci lesů.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„Zájemci si mohou dřevo nejprve prohlédnout a pak se zúčastnit aukce. Díky tomu, že obě společnosti spojily síly, bude aukce dříví, co se týká  nabízených druhů dřevin a množství nabízených sortimentů mnohem pestřejší, než tomu bylo  v uplynulých létech. Věřím, že letošní ročník  proběhne ve znamení velkého zájmu prodejců i kupujících. Ti prvně uvedení získávají v aukci  příležitost vytěženou dřevní hmotu v závislosti na poptávce co nejlépe zpeněžit, druhým výše  jmenovaným pak aukce nabízí jedinečnou možnost pestrého výběru takříkajíc pod jednou  střechou."</w:t>
      </w:r>
    </w:p>
    <w:p>
      <w:pPr/>
      <w:r>
        <w:rPr/>
        <w:t xml:space="preserve">Zájemci si na dražbě budou moci nakoupit kvalitní dříví několika  druhů dřevin, především dubu, jasanu, javoru nebo akátu. V nabídce najdou také populární modřín  a další žádané dřeviny z místních lesů.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"Je to dříví cennější, určené pro stolaře a speciální okruh odběratelů, kteří se zabývají zpracováním hodnotného dřeva. Nejcennější sortiment slouží například k výrobě loupaných a krájených dýh." </w:t>
      </w:r>
    </w:p>
    <w:p>
      <w:pPr/>
      <w:r>
        <w:rPr/>
        <w:t xml:space="preserve">Od 29. února do 1. března se na  prodejním místě v Nové Vsi koná prohlídka dříví. Nabídku musejí kupující odevzdat do 6. března. Hned  následující den budou nabídky vyhodnoceny. Zakoupené dříví je nutné ze skladu odvézt do 20.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70/ostrava-chysta-aukci-kvalitniho-dreva-krome-mestskych-lesu-nabidnou-surovinu-i-dalsi-vlas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2026-05-17T16:57:42+02:00</dcterms:created>
  <dcterms:modified xsi:type="dcterms:W3CDTF">2026-05-17T16:57:42+02:00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