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tripartita žádá vládu, aby řešila krizi v Liberty i v celém ocelářství</w:t>
      </w:r>
    </w:p>
    <w:p>
      <w:pPr/>
      <w:r>
        <w:rPr/>
        <w:t xml:space="preserve">Většina provozů v Liberty Ostrava od 22. prosince stojí  a zaměstnanci stále zůstávají doma. Dodavatel Tameh huti vypnul energie a  skončil v úpadku, protože mu huť dluží téměř dvě miliardy korun. Kraj  situaci sleduje a snaží se pomoci navázaným firmám. 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"Krajská tripartita žádá vládu, aby se začala intenzivně věnovat  situaci v tuzemském ocelářství a začala hledat možná řešení krize. Nejenom  ve společnosti Liberty, ale celkově ohrožení konkurenceschopnosti českého  průmyslu a ocelářství. Ocel opravdu je strategická surovina, která je  důležitá pro náš kraj. Všichni víme, že jezdíme po železnici, všichni víme, že  jezdíme auty a já se také domnívám, že není třeba, abychom kupovali ocel ze  zahraničí, ale abychom si uchovali tuto surovinu tady doma, u nás. A díky této  surovině naši obyvatelé mají práci. Tvoříme hodnoty a zakládáme rodiny. Zmínili jsme také v rámci tripartity celý  systém problémů v rámci ocelářství, který se musí začít řešit v rámci  Evropské unie a v rámci vlády. Nikoliv tady zespodu, kdy hasíme jeden  problém za druhým. Ale musí to být vládou nastavený jasný proces, který půjde a  bude hájit naše zájmy našich firem, které jsou v našem regionu. Také jsme se dotkli povolenek emisních, které z našeho  pohledu a kolegů, kteří seděli v sále, se dají řídit jakýmsi způsobem, ale  je otázka. Chce to někdo řešit nebo to nikdo nechce řešit? Jsou v tom obrovské  peníze. V rámci krajské tripartity také navrhujeme,  aby se vytvořila v rámci ocelářské komice Ministerstva průmyslu a obchodu pracovní skupina, která by se  měla zabývat také problémem negativního vývoje kolem Liberty."</w:t>
      </w:r>
    </w:p>
    <w:p>
      <w:pPr/>
      <w:r>
        <w:rPr/>
        <w:t xml:space="preserve">Liberty zaměstnává na 6 tisíc lidí a nikdo neví, co s nimi  bude dál. Na huť je také navázáno na 900 firem. </w:t>
      </w:r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"Aktivní obchodní výměnu má asi 550 a větší problémy nebo  relevantní problémy sdělovala třeba třetina z nich. Ale prosím vás berme  tato čísla s rezervou.</w:t>
      </w:r>
    </w:p>
    <w:p>
      <w:pPr/>
      <w:r>
        <w:rPr/>
        <w:t xml:space="preserve">Kraj už firmy v rámci pomocných seminářů připravuje na  možné scénáře dalšího vývoje. </w:t>
      </w:r>
    </w:p>
    <w:p>
      <w:pPr/>
      <w:r>
        <w:rPr>
          <w:b w:val="1"/>
          <w:bCs w:val="1"/>
        </w:rPr>
        <w:t xml:space="preserve">Martin Navrátil, ředitel Moravskoslezského  paktu zaměstnanosti:</w:t>
      </w:r>
      <w:r>
        <w:rPr/>
        <w:t xml:space="preserve"> "Minulý týden ve středu jsme zahájili semináře,  které jsou k vybraným tématům. A právě v době, kdy byla tripartita,  tak probíhal další seminář, který se týká zejména toho, jak se postavit k různým  scénářům situace v Liberty. Jedním z těch scénářů pravděpodobně může  být i situace úpadku, situace insolvence, která bude chtít, aby si ty  firmy v dodavatelském řetězci, aby si ty malé firmy, ti malí věřitelé,  dostali do nějaké situace. O to my právě teď usilujeme. Mluvíme o nějakém  společném zastupování. My jsme je v tom dneska proškolili, ten obsah toho  semináře bude rozeslán na všechny relevantní firmy, kterých se to může dotýkat.  A potom my nabízíme individuálně právě tady tu možnost zastupování. Je to ale  jenom jedna z věcí, kterou děláme. Připravujeme celou řadu dalších věcí,  hledáme možnosti dalších odbytišť pro ty firmy. Připravujeme další semináře.  Mluvil jsem tady o tom, že velkým problémem je pro ty firmy cash flow. A v této  situaci jim téměř nikdo nechce půjčit. A ony potřebují prostředky na základní provoz,  na nákup materiálu a tak dále. Tak to je třeba další věc, kterou teď řešíme."</w:t>
      </w:r>
    </w:p>
    <w:p>
      <w:pPr/>
      <w:r>
        <w:rPr/>
        <w:t xml:space="preserve">Odborníci proto nabízejí firmám poradenství, případné zastupování  a hledají pro ně i nová odbytiště.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72/moravskoslezska-tripartita-zada-vladu-aby-resila-krizi-v-liberty-i-v-celem-ocel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