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28.2.2024, 08:50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Půl století starý novojičínský bazén půjde do nerezu, plavci jeho rozměr ocení</w:t>
      </w:r>
    </w:p>
    <w:p>
      <w:pPr/>
      <w:r>
        <w:rPr/>
        <w:t xml:space="preserve">Vykachlíkovaná vana novojičínského venkovního bazénu vypadá zhruba stále stejně jako při otevření před padesáti lety - dotkl se jí pouze zub času. Za dva měsíce se koupaliště začne ještě standardně připravovat na letní sezonu, nicméně po jejím skončení začne v září rok a půl trvající rekonstrukce. </w:t>
      </w:r>
    </w:p>
    <w:p>
      <w:pPr/>
      <w:r>
        <w:rPr>
          <w:b w:val="1"/>
          <w:bCs w:val="1"/>
        </w:rPr>
        <w:t xml:space="preserve">Pavel Kelar, ředitel bazénu v Novém Jičíně: </w:t>
      </w:r>
      <w:r>
        <w:rPr/>
        <w:t xml:space="preserve">“Celá bazénová vana by měla přijít do nerezu, měl by tady přibýt větší dvouúrovňový dětský bazén, dvě větší vířivky, které bychom chtěli provozovat i v průběhu roku.”</w:t>
      </w:r>
    </w:p>
    <w:p>
      <w:pPr/>
      <w:r>
        <w:rPr>
          <w:b w:val="1"/>
          <w:bCs w:val="1"/>
        </w:rPr>
        <w:t xml:space="preserve">Václav Dobrozemský (ODS), 2. místostarosta Nového Jičína: </w:t>
      </w:r>
      <w:r>
        <w:rPr/>
        <w:t xml:space="preserve">“Dále bude demontován stávající tobogán, bude instalován nový, který bude mít celkovou délku 71 metrů. Dále budou rekonstruovány technologie tak, aby umožnily provoz tohoto zařízení venkovního bazénu samostatně, čili nezávislé na vnitřní bazénu.” </w:t>
      </w:r>
    </w:p>
    <w:p>
      <w:pPr/>
      <w:r>
        <w:rPr/>
        <w:t xml:space="preserve">V rozpočtu města je na projekt  připravena částka v rozmezí 50 až  60 milionů korun.  </w:t>
      </w:r>
    </w:p>
    <w:p>
      <w:pPr/>
      <w:r>
        <w:rPr/>
        <w:t xml:space="preserve">Důvodem pro rekonstrukci ale není jen modernizace, je to také havarijní stav vodovodního potrubí.</w:t>
      </w:r>
    </w:p>
    <w:p>
      <w:pPr/>
      <w:r>
        <w:rPr>
          <w:b w:val="1"/>
          <w:bCs w:val="1"/>
        </w:rPr>
        <w:t xml:space="preserve">Stanislav Kopecký (ANO), starosta Nového Jičína: </w:t>
      </w:r>
      <w:r>
        <w:rPr/>
        <w:t xml:space="preserve">“Kdy nám tu každý rok uniká velké množství vody do země, to musíme zjistit a opravit. Ten současný bazén je ze sedmdesátých let minulého století, každý návštěvník bazénu už musí uznat, že ten bazén musíme uvést do standardů dnešní doby.”    </w:t>
      </w:r>
    </w:p>
    <w:p>
      <w:pPr/>
      <w:r>
        <w:rPr/>
        <w:t xml:space="preserve">Co se ovšem měnit nebude, je rozměr bazénu - zůstane tu klasická plavecká padesátka.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1758/pul-stoleti-stary-novojicinsky-bazen-pujde-do-nerezu-plavci-jeho-rozmer-oc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2026-07-06T15:20:13+02:00</dcterms:created>
  <dcterms:modified xsi:type="dcterms:W3CDTF">2026-07-06T15:20:13+02:00</dcterms:modified>
</cp:coreProperties>
</file>

<file path=docProps/custom.xml><?xml version="1.0" encoding="utf-8"?>
<Properties xmlns="http://schemas.openxmlformats.org/officeDocument/2006/custom-properties" xmlns:vt="http://schemas.openxmlformats.org/officeDocument/2006/docPropsVTypes"/>
</file>