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Speciální škola Slezské Diakonie v Karviné  vzdělává hendikepované děti různého věku</w:t>
      </w:r>
    </w:p>
    <w:p>
      <w:pPr/>
    </w:p>
    <w:p>
      <w:pPr/>
      <w:r>
        <w:rPr/>
        <w:t xml:space="preserve">Mateřská, základní a střední škola Slezské diakonie se nachází v Karviné-Ráji, na ulici Horova. Je určena pro všechny děti se středně těžkým, těžkým mentálním postižením, kombinovanými vadami nebo autismem. </w:t>
      </w:r>
    </w:p>
    <w:p>
      <w:pPr/>
      <w:r>
        <w:rPr>
          <w:b w:val="1"/>
          <w:bCs w:val="1"/>
        </w:rPr>
        <w:t xml:space="preserve">Helena Kriegelová, vedoucí odloučeného pracoviště MŠ, ZŠ a SŠ Slezské diakonie</w:t>
      </w:r>
      <w:r>
        <w:rPr/>
        <w:t xml:space="preserve">: "Nabízíme pobyt žáků v mateřské škole speciální, která  má snížený počet ve třídách. Potom vzděláváme žáky v základní škole speciální, která má smíšené ročníky, máme tady dvě třídy základní školy."</w:t>
      </w:r>
    </w:p>
    <w:p>
      <w:pPr/>
      <w:r>
        <w:rPr/>
        <w:t xml:space="preserve">K výuce v jedné ze tříd základní školy velmi pomáhá žákům s narušenými komunikačními schopnostmi i systém znakování takzvaná gesta. </w:t>
      </w:r>
    </w:p>
    <w:p>
      <w:pPr/>
      <w:r>
        <w:rPr>
          <w:b w:val="1"/>
          <w:bCs w:val="1"/>
        </w:rPr>
        <w:t xml:space="preserve">Markéta Ďurišová, učitelka:</w:t>
      </w:r>
      <w:r>
        <w:rPr/>
        <w:t xml:space="preserve"> "Podporují slovní zásobu a rozvoj řeči, takže díky tomu zrovna u Markétky, u Tomáška se nám podařilo rozvinout poznávání barev.”</w:t>
      </w:r>
    </w:p>
    <w:p>
      <w:pPr/>
      <w:r>
        <w:rPr>
          <w:b w:val="1"/>
          <w:bCs w:val="1"/>
        </w:rPr>
        <w:t xml:space="preserve">Markétka: </w:t>
      </w:r>
      <w:r>
        <w:rPr/>
        <w:t xml:space="preserve">"Já jsem ukázala na tabuli barvičky."</w:t>
      </w:r>
    </w:p>
    <w:p>
      <w:pPr/>
      <w:r>
        <w:rPr>
          <w:b w:val="1"/>
          <w:bCs w:val="1"/>
        </w:rPr>
        <w:t xml:space="preserve">Tomášek</w:t>
      </w:r>
      <w:r>
        <w:rPr/>
        <w:t xml:space="preserve">: "Já umím poznat barvičky, zelenou, červenou, bílou, černou, růžovou."</w:t>
      </w:r>
    </w:p>
    <w:p>
      <w:pPr/>
      <w:r>
        <w:rPr/>
        <w:t xml:space="preserve">Jednoletá praktická střední škola je vhodná pro žáky s těžkým mentálním postižením a praktická dvouletá škola je určena žákům se středně těžkým mentálním postižením v kombinaci s tělesným postižením nebo více vadami. Důležitou součástí praktické školy jsou i dílny, kde se učí základy šití nebo vyrábí různé výrobky. Společně se také učí připravovat různé pokrmy ve cvičné kuchyňce.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850/specialni-skola-slezske-diakonie-v-karvine--vzdelava-hendikepovane-deti-ruzneho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2026-07-07T05:00:03+02:00</dcterms:created>
  <dcterms:modified xsi:type="dcterms:W3CDTF">2026-07-07T05:00:03+02:00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