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ubývá sociálně vyloučených lokalit, jejich počet se snížil na polovinu</w:t>
      </w:r>
    </w:p>
    <w:p>
      <w:pPr/>
      <w:r>
        <w:rPr/>
        <w:t xml:space="preserve">Městskému  obvodu se ve spolupráci se soukromými investory daří počet sociálně vyloučených  lokalit snižovat. Před pěti lety jich bylo na území Slezské Ostravy šest, tři  lokality ale byly v posledních letech zrušeny.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"Jedná se zejména o ulici Riegrova, která patřila mezi ty nejvíce nebezpečné a  opravdu ulice, do kterých člověk nechtěl úplně zavítat. Jedná se také o lokalitu Zárubku. A v neposlední řadě  se jedná zde o lokalitu v Kunčičkách, kde je již část – větší část – domů,  zrekonstruovaná."</w:t>
      </w:r>
    </w:p>
    <w:p>
      <w:pPr/>
      <w:r>
        <w:rPr/>
        <w:t xml:space="preserve">Společnost  Heimstaden zrekonstruovala 19 domů, dalších 16 je v pořadí. Lokalita Osady  Míru byla totiž dlouhodobě podinvestovaná a stav nemovitostí tomu odpovídal.</w:t>
      </w:r>
    </w:p>
    <w:p>
      <w:pPr/>
      <w:r>
        <w:rPr>
          <w:b w:val="1"/>
          <w:bCs w:val="1"/>
        </w:rPr>
        <w:t xml:space="preserve">Kateřina  Piechowicz, mluvčí společnosti Heimstaden:</w:t>
      </w:r>
      <w:r>
        <w:rPr/>
        <w:t xml:space="preserve"> "Ano, je to lokalita,  která prošla výraznou změnou a obměnilo se i obyvatelstvo, ale pokud se na to  díváme z dlouhodobého hlediska, tak určitě víc takových projektů té  Ostravě jenom prospěje."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"Neméně důležité pak jsou i investice městského obvodu, kde se snažíme  v těchto lokalitách budovat dětská hřiště, workoutová hřiště, ale také  třeba nejrůznější komunitní projekty."</w:t>
      </w:r>
    </w:p>
    <w:p>
      <w:pPr/>
      <w:r>
        <w:rPr/>
        <w:t xml:space="preserve">Městský  obvod usiluje také o zvyšování bezpečnosti v daných oblastech. Dochází  proto ke kontrolám bytů, k instalaci bezpečnostních kamer, nebo zvyšování  hlídek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880/ve-slezske-ostrave-ubyva-socialne-vyloucenych-lokalit-jejich-pocet-se-snizil-na-polo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2026-05-30T20:48:33+02:00</dcterms:created>
  <dcterms:modified xsi:type="dcterms:W3CDTF">2026-05-30T20:48:33+02:00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