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dnešní podobě bruntálského zámku se podepsala gotika, renesance i baroko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gotický hrad,  čili hradní palác, ještě bez té věže. A potom hradby, které by běžely tady za  námi a my stojíme v místě hospodářské části. Renesanční přestavba, ta  potom spojila tyhle ty dvě budovy a přestavěla ty hradby do podoby renesančního  paláce a přidala k tomu zámku tady tuto věž a barokní přestavba, potom ten  zámek přestavěla, do takové té geometrické souměrnosti. Přidala tento vstupní  schodišťový trakt a celé to pěkně uzavřela.“</w:t>
      </w:r>
    </w:p>
    <w:p>
      <w:pPr/>
      <w:r>
        <w:rPr/>
        <w:t xml:space="preserve">Historie pobytu na bruntálském zámku je velmi specifická, a  dá se rozdělit do 2 etap.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panský rod, čili jsou tady  Bruntálští z Vrbna na Bruntále a život na zámku běží, tak jak si asi  představujeme. Po roku 1621, tedy po bitvě na Bílé hoře zámek získal řád  německých rytířů a tady bysme mohli říct, že je to spíše administrativní  budova, je tady sídlo velmistra, je tady sídlo místodržících, takže tito  úředníci tady taky bydlí a jinak je tady správa velkostatku, správa lesů a ten  zámek běží takovým trochu jiným způsobem.“</w:t>
      </w:r>
    </w:p>
    <w:p>
      <w:pPr/>
      <w:r>
        <w:rPr/>
        <w:t xml:space="preserve">Výkladní skříní celého zámku je tento velký  sál, kterému se občas říká nepřesně Taneční sál. Je to protože se tady  konaly všechny slavnostní akce - v minulosti i dnes. 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„Hlavní sál je jediná prostora  zámku, která zasahuje přes 2 patra, takže, když se podíváme na tu jeho výšku,  tak od tím svým zvýšením přerušuje celý ten prostor, který je nad námi, takže  kdybychom chtěli obejít zámek, tak jako tady v tom prvním patře o patro  výš, tak právě prostor toho hlavního sálu nám v tom zabraňuje."</w:t>
      </w:r>
    </w:p>
    <w:p>
      <w:pPr/>
      <w:r>
        <w:rPr/>
        <w:t xml:space="preserve">Pro lepší představu života na zámku je zde ukázaná také  typická ložnice velmistra.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 „Je tady ta postel s řádovým znakem, domácí oltář, v pozadí u těch dveří tam je zouvák na boty, zástěna,  paraván, za kterým by se mohl velmistr převlékat anebo taková prozaická věc,  kterou potřebujeme úplně všichni, je tady v tom dřevěném provedení.“</w:t>
      </w:r>
    </w:p>
    <w:p>
      <w:pPr/>
      <w:r>
        <w:rPr/>
        <w:t xml:space="preserve">Významnou historickou hodnotu má také rozsáhlá  zámecká knihovna.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„Vidíme, že je to je velmi bohatý zámek, oproti těm, které jsme obešly. Krásně  zdobené i venku ta zahrada a prostředí nádhera. Jsme tu poprvé, vždycky jsme  jen Bruntálem projížděli a dneska jsme to spojili i s prohlídkou a jsme  spokojeni.“ 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„Podle mě je to tady hezky  zdobené i ty stropy hlavně jsou moc hezké.“</w:t>
      </w:r>
    </w:p>
    <w:p>
      <w:pPr/>
      <w:r>
        <w:rPr/>
        <w:t xml:space="preserve">Součástí zámku je i muzeum, kde jsou  instalovány krátkodobé výstavy ale i stálé expozice. V rámci trvalé expozice  Bruntálského muzea lze nalézt cechovní a řemeslné předměty a výrobky. Expozice  se nazývá Řemeslo má zlaté dno. Moderní aspekt zámku propůjčuje zase  Expozice Příroda Bruntálska.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 „No tak je to zajímavé, zase to využití toho tabletu s těma kresbama, že  to vlastně vystoupí takhle do 3Dčka. Myslím si, že hlavně pro malé děti to musí  být úplně úžasný. Jde vidět, že moji synové tady jsou z toho úplně vedle.“</w:t>
      </w:r>
    </w:p>
    <w:p>
      <w:pPr/>
      <w:r>
        <w:rPr/>
        <w:t xml:space="preserve">V přechozí turistické sezóně zámek  a přilehlou zahradu navštívilo přes 80. tisíc návštěvníků. </w:t>
      </w:r>
    </w:p>
    <w:p>
      <w:pPr/>
      <w:r>
        <w:rPr>
          <w:b w:val="1"/>
          <w:bCs w:val="1"/>
        </w:rPr>
        <w:t xml:space="preserve">Ema Havelková, ředitelka  Muzea v Bruntále</w:t>
      </w:r>
      <w:r>
        <w:rPr/>
        <w:t xml:space="preserve">: „Tato sezóna bude  ovlivněna tím, že začínáme velkou a rozsáhlou rekonstrukci zámku. Budou  probíhat výměny oken, budou probíhat rekonstrukce střechy a následně potom také  fasády. Ty rekonstrukční práce se odhadují předběžně na 3 roky.</w:t>
      </w:r>
    </w:p>
    <w:p>
      <w:pPr/>
      <w:r>
        <w:rPr/>
        <w:t xml:space="preserve">Kulturní akce, pořádané na zámku, se ale  zatím neruší. Už 23. března se zde bude konat tradiční Velikonoční jarmark a  13. dubna se uskuteční Slavnostní vernisáž výstavy ve znamení Černého kříže,  tedy řádu německých rytířů, jehož stopa je na bruntálském Zámku patrná dodnes.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990/na-dnesni-podobe-bruntalskeho-zamku-se-podepsala-gotika-renesance-i-bar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2026-05-17T05:26:48+02:00</dcterms:created>
  <dcterms:modified xsi:type="dcterms:W3CDTF">2026-05-17T05:26:48+02:00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