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nově nabízí i poslech knížek v mobilu</w:t>
      </w:r>
    </w:p>
    <w:p>
      <w:pPr/>
      <w:r>
        <w:rPr/>
        <w:t xml:space="preserve">Březen - měsíc čtenářů je akce, kterou organizuje Svaz knihovníků a informačních pracovníků. Pořádaná je na podporu a propagaci čtenářství od roku 2009, zapojeno je do ní asi 400 knihoven.  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“Cílem kampaně je přimět čtenáře, aby četli a aby tak podporovali rozvoj svého vzdělání a kulturního rozhledu. Takže je to celostátní akce, do které se zapojuje většina knihoven a samozřejmě taky novojičínská knihovna nesmí chybět.” </w:t>
      </w:r>
    </w:p>
    <w:p>
      <w:pPr/>
      <w:r>
        <w:rPr/>
        <w:t xml:space="preserve">Knihovna tedy na březen připravila řadu doprovodných akcí, které mohou navštěvovat registrovaní čtenáři i kdokoliv z veřejnosti. Proběhlo už například divadelní představení pro děti nebo zábavný kvíz na téma Harry Potter.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“A další akce, které jsou plánované, je vlastně pokračování krásné výstavy, kterou máme v knihovně, Bratří Čapkové nerozlučná dvojce, která potrvá až do konce března. V úterý 19. března je zajímavá přednáška Pasti v naší mysli, kde bude přednášet bývalý přední slovenský šachista Ján Markoš. Je to přednáška o kritickém myšlení, na toto téma také napsal několik knih.”  </w:t>
      </w:r>
    </w:p>
    <w:p>
      <w:pPr/>
      <w:r>
        <w:rPr/>
        <w:t xml:space="preserve">Zejména seniorům je pak určeno pokračování cyklu o trénování paměti, děti se mohou v pátek 22. března vydat do knihovny na Pohádkový večer s Andersenem. Březen - měsíc čtenářů ukončí 26. března přednáška Arnošta Vašíčka, který představí svou knihu Lovec záhad. </w:t>
      </w:r>
    </w:p>
    <w:p>
      <w:pPr/>
      <w:r>
        <w:rPr/>
        <w:t xml:space="preserve">Dlouhodobější akcí je pak burza knih, která začala 11. března a potrvá do 14. dubna. 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“Je to vlastně naše pravidelná Jarní burza knih, jsou to knihy, které jsou již vyřazeny z fondu. Čtenáři si vyberou opravdu z pestré nabídky všech žánrů, jak z naučné literatury, tak z beletrie, literatury pro dospělé i pro dětské čtenáře.”</w:t>
      </w:r>
    </w:p>
    <w:p>
      <w:pPr/>
      <w:r>
        <w:rPr>
          <w:b w:val="1"/>
          <w:bCs w:val="1"/>
        </w:rPr>
        <w:t xml:space="preserve">návštěvník burzy knih: “</w:t>
      </w:r>
      <w:r>
        <w:rPr/>
        <w:t xml:space="preserve">Já jsem se přišel především hlavně podívat, protože jsme o této akci zatím nevěděl. Mým zájmem je spíše literatura historická a dokumenty.”</w:t>
      </w:r>
    </w:p>
    <w:p>
      <w:pPr/>
      <w:r>
        <w:rPr/>
        <w:t xml:space="preserve">Kromě toho je Březen měsíc čtenářů také dobrou příležitostí, aby knihovny představily nové služby. Ta novojičínská už několik let půjčuje e-knihy a nyní zavádí také možnost výpůjček e-audioknih.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“Je to momentálně nejmodernější služba. Služba je dostupná pro všechny registrované čtenáře, kteří mají zaplacený svůj registrační poplatek, je zdarma a umožním jim poslouchat audioknihy přímo na svých mobilních zařízeních, to znamená kdykoli a kdekoli budou chtít. Díky této nové službě se čtenáři dostanu k širokému výběru audioknih pro děti i pro dospělé.” </w:t>
      </w:r>
    </w:p>
    <w:p>
      <w:pPr/>
      <w:r>
        <w:rPr/>
        <w:t xml:space="preserve">Služba je k dispozici prostřednictvím e-katalogu knihovny. V jednom měsíci si čtenář může stáhnout 3 tituly, v mobilním zařízení zůstanou aktivní 30 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019/knihovna-nove-nabizi-i-poslech-knizek-v-mob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2026-05-13T21:59:22+02:00</dcterms:created>
  <dcterms:modified xsi:type="dcterms:W3CDTF">2026-05-13T21:59:22+02:00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