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počasí budou ostravské silnice opravené dříve. Ostravské komunikace znásobili rychlost</w:t>
      </w:r>
    </w:p>
    <w:p>
      <w:pPr/>
      <w:r>
        <w:rPr/>
        <w:t xml:space="preserve">Městská společnost Ostravské komunikace mají na starosti údržbu silnic II. a III. tříd a vybraných místních komunikací  na území celé Ostravy. Dohromady přibližně 310 kilometrů asfaltu, který dostal přes zimu pořádně zabrat. Nyní už ale silničáři výtluky opravují naplno.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"„Celý proces se tím zrychluje, protože lze  využít stroje, zatímco při používání směsi z termoboxu, se kterou vyjíždíme ihned po  zvýšení teplot nad nulu, je vysoký podíl ruční práce. Letos jsme s opravami za využití   termoboxu začali už v prvních únorových dnech."</w:t>
      </w:r>
    </w:p>
    <w:p>
      <w:pPr/>
      <w:r>
        <w:rPr/>
        <w:t xml:space="preserve">V prvních teplotně příznivých dnech Ostravské komunikace opravily nejhorší  výtluky na městských ulicích 28. října, Novoveská, Průběžná, Slavíková a na krajských  silnicích například na Opavské. Aktuální zásahy firma řeší podle požadavků správců komunikací.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"Nově se dělaly opravy na dalších komunikacích na území Ostravy, a to na  městských komunikacích Novinářská, Třebovická, Porubská, Nad Porubkou, U Hrůbků,  Horní, Nebeského, Hladnovská, Betonářská, Varenská, Sokolská třída. A také na krajských  komunikacích Výškovická, Proskovická, Na Karolíně, 17. listopadu, Frýdecká, Radvanická a  Petřvaldská."</w:t>
      </w:r>
    </w:p>
    <w:p>
      <w:pPr/>
      <w:r>
        <w:rPr/>
        <w:t xml:space="preserve">Doposud spotřebovaly Ostravské komunikace při opravě výtluků již více než 60 tun směsi, z toho  téměř 4 tuny studené a přibližně 56 tun teplé  recyklované obalené směsi.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62/diky-pocasi-budou-ostravske-silnice-opravene-drive-ostravske-komunikace-znasobil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2026-07-28T14:24:18+02:00</dcterms:created>
  <dcterms:modified xsi:type="dcterms:W3CDTF">2026-07-28T14:24:18+02:00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