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18.3.2024,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Klavír pro Opavu pokřtila Smetanova Má vlast. Na nové křídlo ZUŠ přispělo město i MS kraj</w:t>
      </w:r>
    </w:p>
    <w:p>
      <w:pPr/>
      <w:r>
        <w:rPr/>
        <w:t xml:space="preserve">V Minoritském klášteře slavnostně pokřtili nový koncertní klavír Petrof. Velký koncertní sál s kvalitním křídlem Opavě léta chyběl. To už je teď minulostí. ZUŠ ho získala za zvýhodněnou cenu.</w:t>
      </w:r>
    </w:p>
    <w:p>
      <w:pPr/>
      <w:r>
        <w:rPr>
          <w:b w:val="1"/>
          <w:bCs w:val="1"/>
        </w:rPr>
        <w:t xml:space="preserve">Lukáš Poledna, ředitel ZUŠ Opava: </w:t>
      </w:r>
      <w:r>
        <w:rPr/>
        <w:t xml:space="preserve">“Zakoupili jsme ho přímo z Petrofu. Ten klavír byl původně určen pro zapůjčování na významné kulturní akce v ČR i zahraničí.Zhruba před 10 lety zde bylo jiné koncertní křídlo, které už nebylo v použitelném stavu." </w:t>
      </w:r>
    </w:p>
    <w:p>
      <w:pPr/>
      <w:r>
        <w:rPr/>
        <w:t xml:space="preserve">Na nové křídlo ZUŠ přispěla Opava i MS kraj. Vyšlo to jak na výročí sta let školy, tak na 800 let od první písemné zmínky o městě.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Jsem strašně rád, že se jim podařilo tak nádherné piano sehnat, křídlo a mohou hrát a mohou si lidé vyslechnout kvalitní kulturní vystoupení."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“I když to není levná záležitost, naši mladí lidé si to zaslouží a talent je třeba v našem regionu podporovat.”</w:t>
      </w:r>
    </w:p>
    <w:p>
      <w:pPr/>
      <w:r>
        <w:rPr/>
        <w:t xml:space="preserve">Aby byl inaugurační koncert nového klavíru skutečným zážitkem, na jeho slavnostním křtu zazněl cyklus symfonických básní Má vlast Bedřicha Smetany v podání klavírního dua Eliška Novotná a Lukáš Michel.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092/klavir-pro-opavu-pokrtila-smetanova-ma-vlast-na-nove-kridlo-zus-prispelo-mesto-i-m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2026-06-30T03:21:06+02:00</dcterms:created>
  <dcterms:modified xsi:type="dcterms:W3CDTF">2026-06-30T03:21:06+02:00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