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18.3.2024, 11:48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ve Frýdku-Místku mohou navrhnout, jak proměnit zastávky na Anenské</w:t>
      </w:r>
    </w:p>
    <w:p>
      <w:pPr/>
      <w:r>
        <w:rPr/>
        <w:t xml:space="preserve">Lidé ve Frýdku-Místku zvolili ve třetím ročníku  participativního rozpočtu další místo určené k proměně. Nyní bylo  naplánováno veřejné celodenní setkání, kde budou moci lidé navrhnout, co a jak  na místě změnit.</w:t>
      </w:r>
    </w:p>
    <w:p>
      <w:pPr/>
      <w:r>
        <w:rPr>
          <w:b w:val="1"/>
          <w:bCs w:val="1"/>
        </w:rPr>
        <w:t xml:space="preserve">Tomáš Čech, odborný poradce pro  participaci:</w:t>
      </w:r>
      <w:r>
        <w:rPr/>
        <w:t xml:space="preserve"> "Místo je to opět jiné, s jinou atmosférou,  s jinými problémy a s jinými výzvami. 20. března začneme plánovacím  dnem. Oslovíme širokou veřejnost přímo na zastávkách Anenská. To znamená,  budeme se ptát občanů, kteří budou přestupovat, kteří pojedou do práce, kteří  pojedou z práce a budeme hledat řešení, které jim do budoucna ten přestup  zpříjemní. Udělá ho komfortnější, udělá ho lákavějším."</w:t>
      </w:r>
    </w:p>
    <w:p>
      <w:pPr/>
      <w:r>
        <w:rPr>
          <w:b w:val="1"/>
          <w:bCs w:val="1"/>
        </w:rPr>
        <w:t xml:space="preserve">Lucie Šidlová, hlavní architektka Frýdku-Místku:</w:t>
      </w:r>
      <w:r>
        <w:rPr/>
        <w:t xml:space="preserve"> "Lokalita, kterou budeme zpracovávat v letošním ročníku,  je zastávka Anenská. Ale jedná se jenom o stranu pravou při směru do Ostravy.  To znamená o tu velkou asfaltovou plochu, která působí velmi neupraveně, a ne  moc příjemně."</w:t>
      </w:r>
    </w:p>
    <w:p>
      <w:pPr/>
      <w:r>
        <w:rPr/>
        <w:t xml:space="preserve">V prvním ročníku participativního rozpočtu Zapoj F-M prošlo  úpravou oblíbené výletní místo Zátiší. V rámci druhého ročníku se kvůli  úpravám v projektu s mírným zpožděním pracuje na Nároží na třídě TGM. </w:t>
      </w:r>
    </w:p>
    <w:p>
      <w:pPr/>
      <w:r>
        <w:rPr>
          <w:b w:val="1"/>
          <w:bCs w:val="1"/>
        </w:rPr>
        <w:t xml:space="preserve">Tomáš Čech, odborný poradce pro  participaci:</w:t>
      </w:r>
      <w:r>
        <w:rPr/>
        <w:t xml:space="preserve"> "Myslím si, že jsme prokázali, že ten projekt má smysl. Že se  podařilo skoro dvě místa změnit a revitalizovat. Že se ukázalo, že zapojování  veřejnosti má smysl. A že to má vliv na kvalitu toho výsledku. Neznamená to, že  ten výsledek je nutně originálnější nebo nápaditější, ale znamená to, že jsou  v něm zapracovány podněty a námitky všech, kterých se ten projekt týká. A  myslím si, že to výrazně napomáhá tomu, ať je ten projekt lépe přijatý  veřejností, ať je o něj lépe pečováno, ať se minimalizuje vandalismus a podobné  věci."</w:t>
      </w:r>
    </w:p>
    <w:p>
      <w:pPr/>
      <w:r>
        <w:rPr/>
        <w:t xml:space="preserve">Na proměnu daných lokalit je vyčleněn vždy jeden milion 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2097/lide-ve-frydkumistku-mohou-navrhnout-jak-promenit-zastavky-na-anens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2026-07-07T05:00:26+02:00</dcterms:created>
  <dcterms:modified xsi:type="dcterms:W3CDTF">2026-07-07T05:00:26+02:00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