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vyšetřují magnetickou rezonancí i malé děti</w:t>
      </w:r>
    </w:p>
    <w:p>
      <w:pPr/>
      <w:r>
        <w:rPr/>
        <w:t xml:space="preserve">Magnetickou rezonancí vyšetřovali děti dosud pouze ve Fakultní nemocnici Ostrava a v nemocnici Třinec. Čekací doby na vyšetření touto moderní diagnostickou metodou byl až jeden rok. </w:t>
      </w:r>
    </w:p>
    <w:p>
      <w:pPr/>
      <w:r>
        <w:rPr>
          <w:b w:val="1"/>
          <w:bCs w:val="1"/>
        </w:rPr>
        <w:t xml:space="preserve">Barbara Widenková,</w:t>
      </w:r>
      <w:r>
        <w:rPr>
          <w:b w:val="1"/>
          <w:bCs w:val="1"/>
        </w:rPr>
        <w:t xml:space="preserve">  primářka Dětského oddělení Nemocnice Karviná-Ráj</w:t>
      </w:r>
      <w:r>
        <w:rPr/>
        <w:t xml:space="preserve">: " V MSK vyvstala potřeba vyšetřovat děti magnetickou rezonancí a naše nemocnice zareagovala na tuto potřebu a vytvořili jsme si zázemí a můžeme tyto služby poskytovat.”</w:t>
      </w:r>
    </w:p>
    <w:p>
      <w:pPr/>
      <w:r>
        <w:rPr/>
        <w:t xml:space="preserve"> Vyšetření magnetickou rezonancí je neinvazivní,  nebolestivé vyšetření bez radiační zátěže, ale časově náročnější, které vyžaduje nehybnost pacienta.</w:t>
      </w:r>
    </w:p>
    <w:p>
      <w:pPr/>
      <w:r>
        <w:rPr>
          <w:b w:val="1"/>
          <w:bCs w:val="1"/>
        </w:rPr>
        <w:t xml:space="preserve">Miroslav Zajíček, primář anesteziologického oddělení Nemocnice Karviná-Ráj</w:t>
      </w:r>
      <w:r>
        <w:rPr/>
        <w:t xml:space="preserve">: "Někteří ti pacienti nejsou schopni uležet ten výkon, tak malé děti sedujeme a díky tomu, že jsme si pořídili techniku, která je schopná fungovat v prostředí rezonance, tzn. přístroj ventilační a monitorovací systém, tak poskytujeme tuto službu i těmto malým dětem."</w:t>
      </w:r>
    </w:p>
    <w:p>
      <w:pPr/>
      <w:r>
        <w:rPr>
          <w:b w:val="1"/>
          <w:bCs w:val="1"/>
        </w:rPr>
        <w:t xml:space="preserve">Renáta Kacířová, primářka Radiodiagnostického oddělení</w:t>
      </w:r>
      <w:r>
        <w:rPr/>
        <w:t xml:space="preserve">: "Záleží, jak to dítě je psychicky komponované, prototže některé čtyřleté dítě v pohodě uleží a není třeba sedace a třeba desetileté dítě, které má psychickou poruchu, tak se uspí, protože by tam prostě nevydrželo.” </w:t>
      </w:r>
    </w:p>
    <w:p>
      <w:pPr/>
      <w:r>
        <w:rPr/>
        <w:t xml:space="preserve">Vyšetřením prochází děti už od kojeneckého věku s váhou minimálně osm kilogramů. U každého pacienta spolupracují s radiodiagnostickým oddělením i oddělení dětské a ARO.</w:t>
      </w:r>
    </w:p>
    <w:p>
      <w:pPr/>
      <w:r>
        <w:rPr>
          <w:b w:val="1"/>
          <w:bCs w:val="1"/>
        </w:rPr>
        <w:t xml:space="preserve">Renáta Kacířová, primářka Radiodiagnostického oddělení</w:t>
      </w:r>
      <w:r>
        <w:rPr/>
        <w:t xml:space="preserve">: "Mozek vyšetřujeme zhruba dvacet minut, pokud se jedná o nějaké další vyšetření, měli jsme i dítě s patologií v oblasti ramene a podpaží a tam se už dostáváme zhruba ke 45 minutám.” </w:t>
      </w:r>
    </w:p>
    <w:p>
      <w:pPr/>
      <w:r>
        <w:rPr/>
        <w:t xml:space="preserve">Protože s uspáním a probouzením malých pacientů se celkové vyšetření prodlužuje, vyšetřují se tady čtyři děti týdně.</w:t>
      </w:r>
    </w:p>
    <w:p>
      <w:pPr/>
      <w:r>
        <w:rPr/>
        <w:t xml:space="preserve"> V Nemocnice Karviná-Ráj vycházejí vstříc rodičům, kteří mohou být po dobu uspávání osobně s dítětem v kontaktu, případně i po celou dobu vyšetření.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124/v-nemocnici-karvinaraj-vysetruji-magnetickou-rezonanci-i-ma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2026-05-21T05:09:11+02:00</dcterms:created>
  <dcterms:modified xsi:type="dcterms:W3CDTF">2026-05-21T05:09:11+02:00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