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 zvelebuje veřejné pláže u přehrady, bude i nové celoroční molo</w:t>
      </w:r>
    </w:p>
    <w:p>
      <w:pPr/>
      <w:r>
        <w:rPr>
          <w:b w:val="1"/>
          <w:bCs w:val="1"/>
        </w:rPr>
        <w:t xml:space="preserve">David Biegun (Naše Těrlicko):</w:t>
      </w:r>
      <w:r>
        <w:rPr/>
        <w:t xml:space="preserve"> "Nacházíme se na břehu Těrlické přehrady a to z jednoho prostého důvodu. V minulém měsíci jsme získali dotaci z Moravskoslezského kraje, celkem 2,5 milionu korun na výstavbu nového plovoucího mola. Máme už vše předjednáno jak se Státní plavební zprávu, tak také s Povodím Odry a v těchto místech bychom měli zhruba za dva až tři měsíce plovoucí molo instalovat a slavnostně otevřít. Takže jsem přesvědčen, že se občanům bude líbit, protože to plovoucí molo by mělo být celoroční. Budou tam i lavičky, budou mít tak zvaná tři hnízda, kde si lidé můžou odpočinout, můžou se kochat krásami Těrlické přehrady. Původně jsme ale plánovali, že těrlické molo umístíme na Dolním Těrlicku u pláže Pacalůvka, ale tam jsme narazili na problém, kde je poměrně mělká voda a molo by se velmi rychle dostalo na souš, což není žádoucí. Proto jsme volili tuto variantu a proto se dneska nacházíme na takzvané pláži Oskar, která Těrličanům většinou velmi dobře známa." </w:t>
      </w:r>
    </w:p>
    <w:p>
      <w:pPr/>
      <w:r>
        <w:rPr/>
        <w:t xml:space="preserve">{{souvisejici-clanek-"11000041405"}}</w:t>
      </w:r>
    </w:p>
    <w:p>
      <w:pPr/>
      <w:r>
        <w:rPr>
          <w:b w:val="1"/>
          <w:bCs w:val="1"/>
        </w:rPr>
        <w:t xml:space="preserve">David Biegun (Naše Těrlicko):</w:t>
      </w:r>
      <w:r>
        <w:rPr/>
        <w:t xml:space="preserve"> "Není to, ale vše. Získali jsme další dotaci na výstavbu dětského hřiště na pláži Hawai, která je naproti přes přehradu, kde bychom měli začít s realizaci taky ještě v tomto roce. Nyní jsme poptali celkem pět firem, které se zaměřují přímo na výstavbu dětských a sportovišť a hřišť, takže čekáme, jaké nabídky nám přijdou a na základě toho se rozhodneme na tu nejvhodnější reagovat a poté budeme realizovat výstavbu dětského hřiště. A samozřejmě nejsme ani náhodou u jachtařského klubu, protože dneska už to můžu prozradit, ale dokonce i jachtařskému klubu se podařilo získat dotaci z MAS Pobeskydí, takže i jachtařský klub jakožto spolek získal nemalé finanční prostředky na další rozvoj. A v poslední řadě bych chtěl také poděkovat Moravskoslezskému kraji za dotaci, kterou nám poskytli ve výši 2,5l milionu korun. Mockrát děkujeme.”</w:t>
      </w:r>
    </w:p>
    <w:p>
      <w:pPr/>
      <w:r>
        <w:rPr/>
        <w:t xml:space="preserve">{{souvisejici-clanek-"11000041869"}}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2138/terlicko-zvelebuje-verejne-plaze-u-prehrady-bude-i-nove-celorocni-mo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2026-08-18T02:13:24+02:00</dcterms:created>
  <dcterms:modified xsi:type="dcterms:W3CDTF">2026-08-18T02:13:24+02:00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