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27.3.2024,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karlovické Kosárně, jednom z objektů Technotrasy MS kraje, byla odhalena nová expozice</w:t>
      </w:r>
    </w:p>
    <w:p>
      <w:pPr/>
      <w:r>
        <w:rPr/>
        <w:t xml:space="preserve">  Zpracovávání  dřeva, kovů, využívání vodní síly i mechanismů bez elektřiny  a život venkově. Do toho všeho můžete v Karlovicích proniknout.    </w:t>
      </w:r>
    </w:p>
    <w:p>
      <w:pPr/>
      <w:r>
        <w:rPr>
          <w:b w:val="1"/>
          <w:bCs w:val="1"/>
        </w:rPr>
        <w:t xml:space="preserve">  Igor  Hornišer, historik, autor expozice: </w:t>
      </w:r>
      <w:r>
        <w:rPr/>
        <w:t xml:space="preserve">„Tady v této prostoře máme  pro návštěvníky v letošní sezóně poprvé nachystanou novou  prostoru a ta by měla postihovat historii kovářství, čili tady  máme kovárnu. Snažili jsme se, aby byla ta kovárna co  nejautentičtější, takže tady za mnou vidíme výheň, kovářský  měch, kovadlinu, čili celé to prostředí, které ten kovář  používá a tak, jak dodnes v kovárnách můžeme vidět.“</w:t>
      </w:r>
    </w:p>
    <w:p>
      <w:pPr/>
      <w:r>
        <w:rPr/>
        <w:t xml:space="preserve">  Obec  Karlovice ve Slezsku nesla do poloviny 18 století název Hamry.</w:t>
      </w:r>
    </w:p>
    <w:p>
      <w:pPr/>
      <w:r>
        <w:rPr>
          <w:b w:val="1"/>
          <w:bCs w:val="1"/>
        </w:rPr>
        <w:t xml:space="preserve">Petra  Volná, Muzeum Bruntál: </w:t>
      </w:r>
      <w:r>
        <w:rPr/>
        <w:t xml:space="preserve">„Dnes návštěvníkům na Kosárně  představíme i funkční model hamru. Právě se díky tomu  navrátíme i do té historie, kdy zde dříve právě hamr byl.“</w:t>
      </w:r>
    </w:p>
    <w:p>
      <w:pPr/>
      <w:r>
        <w:rPr>
          <w:b w:val="1"/>
          <w:bCs w:val="1"/>
        </w:rPr>
        <w:t xml:space="preserve">  Igor  Hornišer, historik, autor expozice: </w:t>
      </w:r>
      <w:r>
        <w:rPr/>
        <w:t xml:space="preserve">„Pokud návštěvníci budou  chtít, tak si můžou jednak přečíst o tom, co to je hamr a jak  fungoval a potom si ho taky můžou vyzkoušet, Můžou vzít za  kliku, zatočit si a sledovat, jak to funguje.“</w:t>
      </w:r>
    </w:p>
    <w:p>
      <w:pPr/>
      <w:r>
        <w:rPr/>
        <w:t xml:space="preserve">  Expozice  kovářství je doplněna o výstavu Podoba kovová, zabývající se  uměleckým slévárenstvím.</w:t>
      </w:r>
    </w:p>
    <w:p>
      <w:pPr/>
      <w:r>
        <w:rPr>
          <w:b w:val="1"/>
          <w:bCs w:val="1"/>
        </w:rPr>
        <w:t xml:space="preserve">  Petra  Volná, Muzeum Bruntál: </w:t>
      </w:r>
      <w:r>
        <w:rPr/>
        <w:t xml:space="preserve">„Výstavu si nahoře v podkroví  připravila VŠB Technická univerzita a konkrétně obor uměleckého  slévárenství. Obojí je už od dnešního dne přístupné pro  veřejnost.“</w:t>
      </w:r>
    </w:p>
    <w:p>
      <w:pPr/>
      <w:r>
        <w:rPr>
          <w:b w:val="1"/>
          <w:bCs w:val="1"/>
        </w:rPr>
        <w:t xml:space="preserve">Ivana  Lichá, katedra metalurgických technologií, fakulta materiálově  technologická VŠB-TU Ostrava: </w:t>
      </w:r>
      <w:r>
        <w:rPr/>
        <w:t xml:space="preserve">„Představujeme veřejnosti  výsledky prací našich studentů studijního programu umělecké  slévárenství, který mohou sledovat na VŠB TU Ostrava. Na fakultě  materiálově technologické. Tady ten obor umělecké slévárenství  je zcela ojedinělý, podstatě z celé ČR ho vyučujeme pouze u nás  a ani v Evropě není úplně moc dobře, řekněme, k sehnání."</w:t>
      </w:r>
    </w:p>
    <w:p>
      <w:pPr/>
      <w:r>
        <w:rPr/>
        <w:t xml:space="preserve">  Kromě  modelu hamru mohli návštěvníci vidět ukázku  uměleckého slévárenství a po vlastním opracování si  odnést si domů i malý suvenýr.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192/v-karlovicke-kosarne-jednom-z-objektu-technotrasy-ms-kraje-byla-odhalena-nova-expoz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2026-08-07T18:26:59+02:00</dcterms:created>
  <dcterms:modified xsi:type="dcterms:W3CDTF">2026-08-07T18:26:59+02:00</dcterms:modified>
</cp:coreProperties>
</file>

<file path=docProps/custom.xml><?xml version="1.0" encoding="utf-8"?>
<Properties xmlns="http://schemas.openxmlformats.org/officeDocument/2006/custom-properties" xmlns:vt="http://schemas.openxmlformats.org/officeDocument/2006/docPropsVTypes"/>
</file>