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náladu vyvolá třídenní velikonoční jarmark</w:t>
      </w:r>
    </w:p>
    <w:p>
      <w:pPr/>
      <w:r>
        <w:rPr/>
        <w:t xml:space="preserve">Stavba velkoplošného stanu a stále přetrvávajících několik dřevěných prodejních budek naznačují, že se v novojičínském centru něco chystá. Masarykovo náměstí ožije Velikonočním jarmarkem, a to od Škaredé středy po Velký pátek.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“Chybět nebudou různé pochutiny, některé i s regionální značkou, spousta velikonočních dekorací, někteří prodejci nabízí i různé velikonoční formičky a samozřejmě vejce, kraslice a podobně. Ve středu a ve čtvrtek bude prodejní doba stánků od 8 do 17 hodin a na Velký pátek jsme se rozhodli pro otevírací dobu od 9 do 15 hodin s tím, že ctíme křesťanské tradice.”  </w:t>
      </w:r>
    </w:p>
    <w:p>
      <w:pPr/>
      <w:r>
        <w:rPr/>
        <w:t xml:space="preserve">Tvoření v duchu vítání jara a Velikonoc si připravilo Středisko volného času Fokus, které bude bavit nejen děti celou středu 27. března. V tento den také na náměstí vystoupí divadlo Sympatie s pohádkou pro nejmenší. V následující dva dny program nabízí tvoření z písku nebo pekařskou dílnu s Ladislavem Hezkým a další doprovodný program.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“Například vystoupí místní základní školy, ve čtvrtek kouzelnice Radana a místní mateřské školy budou zdobit břízky, tak jako v minulém roce, a břízky nám pomohou připravit pracovníci technických služeb.” </w:t>
      </w:r>
    </w:p>
    <w:p>
      <w:pPr/>
      <w:r>
        <w:rPr/>
        <w:t xml:space="preserve">Tečkou za Velikonočním jarmarkem bude v pátek od 13 hodin vystoupení štramberské žesťové kapely All brass band.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10/svatecni-naladu-vyvola-tridenni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