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lávku přes Jičínku smí vstoupit jen deset lidí, je v havarijním stavu a bude odstraněna</w:t>
      </w:r>
    </w:p>
    <w:p>
      <w:pPr/>
      <w:r>
        <w:rPr/>
        <w:t xml:space="preserve">Ocelová lávka Novosady přes Jičínku v Novém Jičíně je dlouhodobě v havarijním stavu a bude odstraněna. Pravidelné mostní prohlídky na ni nechává město provádět od roku 2019. Ta poslední ji zařadit do kategorie 7 - nevyhovující.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“De facto můžeme říct, že most by měl být bezprostředně uzavřen. Na základě jednání se zpracovatelem mostní prohlídky, a ve snaze vyjít lidem vstříc do doby realizace nové lávky, jsme dohodli, že v omezeném počtu a nějakým omezeným způsobem může být lávka využívaná ještě dál.”</w:t>
      </w:r>
    </w:p>
    <w:p>
      <w:pPr/>
      <w:r>
        <w:rPr/>
        <w:t xml:space="preserve">Jak tedy značky na obou stranách upozorňují, na lávku může najednou vstoupit maximálně 10 osob a platí zde zákaz vjezdu cyklistů. Tato omezení v brzké době podpoří i mobilní zátaras.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“Vím o tom, že je lávka v havarijním stavu, už dávno.” </w:t>
      </w:r>
    </w:p>
    <w:p>
      <w:pPr/>
      <w:r>
        <w:rPr/>
        <w:t xml:space="preserve">“Chodím tady pravidelně a je to tak, je to v havarijním stavu. Cedulí jsem si už všiml.”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“Toto opatření může působit úsměvně, ale chceme opravdu důrazně požádat veřejnost, aby toto opatření dodržovala. Ve hře byla i možnost úplného uzavření lávky.”    </w:t>
      </w:r>
    </w:p>
    <w:p>
      <w:pPr/>
      <w:r>
        <w:rPr/>
        <w:t xml:space="preserve">Stávající lávka tedy bude nahrazena novou. Její podoba vzešla z ideové soutěže. V současné době běží nabídkové řízení na zhotovitele stavby za 16, 2 milionu korun bez daně. Začít by měla  v červenci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13/na-lavku-pres-jicinku-smi-vstoupit-jen-deset-lidi-je-v-havarijnim-stavu-a-bude-odstra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2026-08-27T11:00:52+02:00</dcterms:created>
  <dcterms:modified xsi:type="dcterms:W3CDTF">2026-08-27T11:00:52+02:00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