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učni ukázali, že řemeslo zvládají jako profíci</w:t>
      </w:r>
    </w:p>
    <w:p>
      <w:pPr/>
      <w:r>
        <w:rPr/>
        <w:t xml:space="preserve">V dílně Střední školy technické a zemědělské v Novém Jičíně je 13 hotových dubových stolů. Jsou dílem učňů druhého ročníku oboru truhlář. A tato jejich práce teď bude vidět i veřejně.   </w:t>
      </w:r>
    </w:p>
    <w:p>
      <w:pPr/>
      <w:r>
        <w:rPr>
          <w:b w:val="1"/>
          <w:bCs w:val="1"/>
        </w:rPr>
        <w:t xml:space="preserve">Adam Kučera </w:t>
      </w:r>
      <w:r>
        <w:rPr>
          <w:b w:val="1"/>
          <w:bCs w:val="1"/>
        </w:rPr>
        <w:t xml:space="preserve">(bez pol. příslušnosti za KDU-ČSL</w:t>
      </w:r>
      <w:r>
        <w:rPr>
          <w:b w:val="1"/>
          <w:bCs w:val="1"/>
        </w:rPr>
        <w:t xml:space="preserve">), starosta Mořkova: </w:t>
      </w:r>
      <w:r>
        <w:rPr/>
        <w:t xml:space="preserve">“Byl to náš nápad na obci, že by bylo pěkné dát prostor učňům, aby mohli dělat nějakou práci, které bude na očích. l tyto stoly budou použity v areálu koupaliště, kde rekonstruujeme restauraci.”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“Najednou byla ta možnost ukázat se. Nejen vyrábět nějaké ptačí budky a stoličky, které si žáci odnesou domů, nicméně tohle je věc, kterou můžeme ukázat, že jsou šikovní, že zvládnou i větší zakázku, že se nemusíme stydět za jejich výrobky.”    </w:t>
      </w:r>
    </w:p>
    <w:p>
      <w:pPr/>
      <w:r>
        <w:rPr/>
        <w:t xml:space="preserve">Mezi učni je i Lukáš Klézl, který se v loňském roce stal v svém oboru mistrem republiky, a to díky vítězství v soutěži, kterou vyhlašuje Klastr českých nábytkářů. Následně získal také oceněné zřizovatele školy, Moravskoslezského kraje. 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“Když se podívám na ty stoly, na ty výrobky, které tu vyrobili učni, tak si myslím, že jsou luxusní, a že se nemají za co stydět. Nemají se za stydět nejen učni, ale hlavně mistři, kteří je vedou."</w:t>
      </w:r>
    </w:p>
    <w:p>
      <w:pPr/>
      <w:r>
        <w:rPr>
          <w:b w:val="1"/>
          <w:bCs w:val="1"/>
        </w:rPr>
        <w:t xml:space="preserve">Lukáš Klézl, SŠ technická a zemědělská Nový Jičín: </w:t>
      </w:r>
      <w:r>
        <w:rPr/>
        <w:t xml:space="preserve">“Myslím si, že mě to posunulo dost dopředu, můj sen je takový, že si chci založit firmu, ale nevím, jestli to půjde.”</w:t>
      </w:r>
    </w:p>
    <w:p>
      <w:pPr/>
      <w:r>
        <w:rPr/>
        <w:t xml:space="preserve">Realizovaná praxe zdejších učňů může být motivací i pro současné deváťáky, letos tu evidují velký zájem právě pro obory truhlář a tesař.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235/novojicinsti-ucni-ukazali-ze-remeslo-zvladaji-jako-prof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2026-05-16T00:14:33+02:00</dcterms:created>
  <dcterms:modified xsi:type="dcterms:W3CDTF">2026-05-16T00:14:33+02:00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