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28.3.2024, 14:17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ve Frýdku-Místku si hlasováním vybrali podobu fasády panelového domu</w:t>
      </w:r>
    </w:p>
    <w:p>
      <w:pPr/>
      <w:r>
        <w:rPr/>
        <w:t xml:space="preserve">Velký panelový dvojdům v ulici Marie Majerové ve  Frýdku-Místku. Patří největšímu poskytovateli nájemního bydlení v zemi,  který nyní provádí jeho rekonstrukci za 70 milionů korun.</w:t>
      </w:r>
    </w:p>
    <w:p>
      <w:pPr/>
      <w:r>
        <w:rPr>
          <w:b w:val="1"/>
          <w:bCs w:val="1"/>
        </w:rPr>
        <w:t xml:space="preserve">Kateřina Piechowicz, mluvčí společnosti  Heimstaden Czech:</w:t>
      </w:r>
      <w:r>
        <w:rPr/>
        <w:t xml:space="preserve"> "My se ve Frýdku-Místku chystáme kromě jiných projektů  zateplovat i domy na ulici Marie Majerové. A v nejbližších letech i  podobný dům na ulici ČSA. Tyto domy by měly mít podobné barevné varianty. A  z toho důvodu, jelikož to jsou dominanty města, které jsou vidět už při  příjezdu z Ostravy, jsme oslovili i městskou architektku."</w:t>
      </w:r>
    </w:p>
    <w:p>
      <w:pPr/>
      <w:r>
        <w:rPr>
          <w:b w:val="1"/>
          <w:bCs w:val="1"/>
        </w:rPr>
        <w:t xml:space="preserve">Lucie Šidlová, hlavní architekta Frýdku-Místku:</w:t>
      </w:r>
      <w:r>
        <w:rPr/>
        <w:t xml:space="preserve"> "Jsem moc ráda, že za námi chodí investoři, kteří chtějí  zateplovat panelové domy s konzultací barevnosti fasád. Musíme hledat  kompromis, protože naše představa je taková, že panelový dům by neměl být moc  výrazný. Barevnost doporučujeme mírnou, jemnější, světlé barvy, i  s ohledem na adaptační strategii města, kdy tmavé barvy způsobují  přehřívání."</w:t>
      </w:r>
    </w:p>
    <w:p>
      <w:pPr/>
      <w:r>
        <w:rPr>
          <w:b w:val="1"/>
          <w:bCs w:val="1"/>
        </w:rPr>
        <w:t xml:space="preserve">Kateřina Piechowicz, mluvčí společnosti  Heimstaden Czech:</w:t>
      </w:r>
      <w:r>
        <w:rPr/>
        <w:t xml:space="preserve"> "My běžně spolupracujeme s našimi architekty, ale tady  vnímáme, že to jsou natolik výrazné stavby, že jsme chtěli zkonzultovat barevné  návrhy i s architektkou města, která prosazuje co nejjemnější barvy. A  také, abychom definovali tu původní stavbu. To znamená, aby se zdůraznily  prvky, které tam původně byly. Což v těch barevných návrzích je vidět."</w:t>
      </w:r>
    </w:p>
    <w:p>
      <w:pPr/>
      <w:r>
        <w:rPr/>
        <w:t xml:space="preserve">Zároveň jsme se rozhodli do toho zapojit i veřejnost.  Konkrétně obyvatele toho domu i okolí. Jakým způsobem?</w:t>
      </w:r>
    </w:p>
    <w:p>
      <w:pPr/>
      <w:r>
        <w:rPr>
          <w:b w:val="1"/>
          <w:bCs w:val="1"/>
        </w:rPr>
        <w:t xml:space="preserve">Kateřina Piechowicz, mluvčí společnosti Heimstaden Czech:</w:t>
      </w:r>
      <w:r>
        <w:rPr/>
        <w:t xml:space="preserve"> "Nejenom obyvatelé domu, ale i široká veřejnost. Prakticky  každý Frýdečan a Místečan, určitě vnímá, jak Frýdek-Místek vypadá. Takže jsme  chtěli zapojit širokou veřejnost, která mohla hlasovat prostřednictvím  facebookových stránek. Jednoduše dávat lajky. A to hlasování bylo poměrně  vyrovnané."</w:t>
      </w:r>
    </w:p>
    <w:p>
      <w:pPr/>
      <w:r>
        <w:rPr/>
        <w:t xml:space="preserve">Lidé nakonec hlasováním vybrali variantu číslo dvě.  Nájemníci by po zateplení měli ušetřit až 20 procent nákladů za vytápění.  Poskytovatel nájemního bydlení letos vyčlenil rekordních 660 milionů korun na  zateplování domů. Díky tomu přijdou na řadu i domy, které na zateplení dlouho  čekaly.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2305/lide-ve-frydkumistku-si-hlasovanim-vybrali-podobu-fasady-paneloveho-d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2026-06-25T16:36:49+02:00</dcterms:created>
  <dcterms:modified xsi:type="dcterms:W3CDTF">2026-06-25T16:36:49+02:00</dcterms:modified>
</cp:coreProperties>
</file>

<file path=docProps/custom.xml><?xml version="1.0" encoding="utf-8"?>
<Properties xmlns="http://schemas.openxmlformats.org/officeDocument/2006/custom-properties" xmlns:vt="http://schemas.openxmlformats.org/officeDocument/2006/docPropsVTypes"/>
</file>