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2024 proběhnou už v červnu spolu s Dny Karviné</w:t>
      </w:r>
    </w:p>
    <w:p>
      <w:pPr/>
      <w:r>
        <w:rPr/>
        <w:t xml:space="preserve">Poprvé se v těchto červnových dnech ale uskuteční i Hornické slavnosti.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města."</w:t>
      </w:r>
    </w:p>
    <w:p>
      <w:pPr/>
      <w:r>
        <w:rPr/>
        <w:t xml:space="preserve">Pietní část, která se váže k oslavám Dne horníků, se uskuteční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70/hornicke-slavnosti-2024-probehnou-uz-v-cervnu-spolu-s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2026-04-12T01:11:32+02:00</dcterms:created>
  <dcterms:modified xsi:type="dcterms:W3CDTF">2026-04-12T01:11:32+02:00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