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7.4.2024,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ukázal svou krásu veřejnosti právě na Velký pátek před Velikonoci</w:t>
      </w:r>
    </w:p>
    <w:p>
      <w:pPr/>
      <w:r>
        <w:rPr/>
        <w:t xml:space="preserve">  Kunín  dnes patří k nejbohatěji vybaveným barokním zámkům na Moravě.  Letos ho navíc čekají velmi významné události.</w:t>
      </w:r>
    </w:p>
    <w:p>
      <w:pPr/>
      <w:r>
        <w:rPr/>
        <w:t xml:space="preserve">  Jaroslav  Zezulčík, kastelán zámku: „Jednak 20 let od doby, kdy byl zámek  otevřen pro veřejnost Další výročí je 300 let rodu Harrachů,  velice významného rodu, který jsme si i vloni připomínali v roce  Harrachů a letos si připomínáme příchod této rodiny k nám na  zámek. Právě tato rodina postavila tento zámek a ta nejslavnější  osobnost našeho zámku, hraběnka Valburga, se do této rodiny také  narodila.“   </w:t>
      </w:r>
    </w:p>
    <w:p>
      <w:pPr/>
      <w:r>
        <w:rPr/>
        <w:t xml:space="preserve">  Výročí  300 let rodu Harrachů bude letos provázeno návštěvou šlechticů,  potomků rodu.</w:t>
      </w:r>
    </w:p>
    <w:p>
      <w:pPr/>
      <w:r>
        <w:rPr/>
        <w:t xml:space="preserve">Jaroslav  Zezulčík, kastelán zámku: „Očekáváme, že rodina Harrachů  na zámek opět dorazí, jsme s touto rodinou v kontaktu, ta největší  oslavy u nás na zámku proběhnou 8. a 9. června. Právě 8. června  bude na zámku probíhat také Svatováclavský hudební festival a v  rámci slavnostního koncertu také proběhne jednak výstava,  vernisáž výstav Modrá krev, kde ukážeme návštěvníkům  překrásné fotografie, které zachycují návštěvu šlechtických  rodin u nás na Kunínském zámku."</w:t>
      </w:r>
    </w:p>
    <w:p>
      <w:pPr/>
      <w:r>
        <w:rPr/>
        <w:t xml:space="preserve">  Unikátní  výstavou zámek letos připomene také rod Habsburků.</w:t>
      </w:r>
    </w:p>
    <w:p>
      <w:pPr/>
      <w:r>
        <w:rPr/>
        <w:t xml:space="preserve">Jaroslav  Zezulčík, kastelán zámku: „Státní okresní archiv vystaví po  dobu jednoho měsíce ty nejslavnější pergameny, provilegia, která  rodina Habsburků vydala pro celou tuto oblast kolem Kunína. Oblast  se kdysi nazývala Kravařsko. Budeme po dlouhé době vystavovat  unikátní sbírku pečetí rodu Habsburků od 12. do 19. století.“</w:t>
      </w:r>
    </w:p>
    <w:p>
      <w:pPr/>
      <w:r>
        <w:rPr/>
        <w:t xml:space="preserve">  Snad  největším překvapením pro milovníky historie bude pak 9. června  výstava „Vzhůru do plavek“, včetně dobového programu a  Garden party 30. let.</w:t>
      </w:r>
    </w:p>
    <w:p>
      <w:pPr/>
      <w:r>
        <w:rPr/>
        <w:t xml:space="preserve">Jaroslav  Zezulčík, kastelán zámku: „Budeme v ní připomínat šlechtu,  plavání a koupání. Tak šlechtici navštěvovali koupaliště a  mořské pláže. Máme unikátní záběry od rodin, které  vlastnily náš zámek, v plavkách. Muzeum Novojičínska zapůjčí  překrásné koupací čepice, plavku z průběhu 19. a 20. století.“</w:t>
      </w:r>
    </w:p>
    <w:p>
      <w:pPr/>
      <w:r>
        <w:rPr/>
        <w:t xml:space="preserve">  Při  návštěvě všech akcí se návštěvníci mohou těšit upravený  vzhled pokojů včetně nových koberců a dobových tapet.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452/zamek-kunin-ukazal-svou-krasu-verejnosti-prave-na-velky-patek-pred-velikon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2026-07-05T04:19:21+02:00</dcterms:created>
  <dcterms:modified xsi:type="dcterms:W3CDTF">2026-07-05T04:19:21+02:00</dcterms:modified>
</cp:coreProperties>
</file>

<file path=docProps/custom.xml><?xml version="1.0" encoding="utf-8"?>
<Properties xmlns="http://schemas.openxmlformats.org/officeDocument/2006/custom-properties" xmlns:vt="http://schemas.openxmlformats.org/officeDocument/2006/docPropsVTypes"/>
</file>