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„Kogut w rosole” w Scenie Polskiej TC</w:t>
      </w:r>
    </w:p>
    <w:p>
      <w:pPr/>
      <w:r>
        <w:rPr>
          <w:b w:val="1"/>
          <w:bCs w:val="1"/>
        </w:rPr>
        <w:t xml:space="preserve">Andrzej Sadowski, reżyser:</w:t>
      </w:r>
      <w:r>
        <w:rPr/>
        <w:t xml:space="preserve"> „Ja myślę, że to jest taka atmosfera jakby toczącego się skandalu wokół tej sztuki, ponieważ tutaj muszę zdradzić „clou” tego przedstawienia jest męski striptiz.”</w:t>
      </w:r>
    </w:p>
    <w:p>
      <w:pPr/>
      <w:r>
        <w:rPr/>
        <w:t xml:space="preserve">„Kogut w rosole” to opowieść o mężczyznach, którzy są bezrobotni, czują się niepotrzebni i odstawienie na boczny tor i w ten oto swoisty sposób postanawiają to zmienić. Przedstawienie nie tylko śmieszy, ale też dotyka problemów egzystencjonalnych, które mogą być udziałem każdego z nas. </w:t>
      </w:r>
    </w:p>
    <w:p>
      <w:pPr/>
      <w:r>
        <w:rPr>
          <w:b w:val="1"/>
          <w:bCs w:val="1"/>
        </w:rPr>
        <w:t xml:space="preserve">Kamil Mularz, w roli Kamila:</w:t>
      </w:r>
      <w:r>
        <w:rPr/>
        <w:t xml:space="preserve"> „Jest taka złota zasada farsy, żeby ją grać na poważnie, to znaczy, że te ich problemy są prawdziwe dla nich. Z jednej strony kwestia rozbierania się - to jest przekroczenie jakichś swoich barier, a z drugiej strony też budowanie tych postaci, ja gram taką postać, która jest bardzo ekstentryczna, trochę przerysowana. To sprawiało jakieś trudności.”</w:t>
      </w:r>
    </w:p>
    <w:p>
      <w:pPr/>
      <w:r>
        <w:rPr/>
        <w:t xml:space="preserve">Dla aktorów z Polski innym utrudnieniem było posługiwanie się miejscową gwarą.</w:t>
      </w:r>
    </w:p>
    <w:p>
      <w:pPr/>
      <w:r>
        <w:rPr>
          <w:b w:val="1"/>
          <w:bCs w:val="1"/>
        </w:rPr>
        <w:t xml:space="preserve">Andrzej Sadowski, reżyser: </w:t>
      </w:r>
      <w:r>
        <w:rPr/>
        <w:t xml:space="preserve">„Rozmawiamy w miejscowym języku, w gwarze, w której tutaj przynajmniej większość mieszkańców rozmawia, czyli godomy po naszymu. A po drugie osadzamy tę naszą sztukę w realiach bardzo takich bliskich Cieszynowi, zatem pojawiają się pewny elementy z Trzyńca , Ostrawy...”</w:t>
      </w:r>
    </w:p>
    <w:p>
      <w:pPr/>
      <w:r>
        <w:rPr>
          <w:b w:val="1"/>
          <w:bCs w:val="1"/>
        </w:rPr>
        <w:t xml:space="preserve">Bogdan Kokotek, kierownik Sceny Polskiej TC, w roli Adama: </w:t>
      </w:r>
      <w:r>
        <w:rPr/>
        <w:t xml:space="preserve">„Przyznam, że tu jest pewne ryzyko, ten pomysł, żeby przybliżyć to w ten sposób, że używamy języka po naszemu, do tego zachwaszczonego bardzo całą masą czechizmów, germanizmów. Ale chcemy właśnie wykonać taki eksperyment, żeby ci ludzie, którzy większość swojego czasu spędzają w knajpie, ponieważ nie mają pracy, a udają przed swoimi żonami, że jednak wychodzą do pracy, chcieliśmy po prostu pokazać ich takich jakimi są.”  </w:t>
      </w:r>
    </w:p>
    <w:p>
      <w:pPr/>
      <w:r>
        <w:rPr/>
        <w:t xml:space="preserve">Pierwsze reakcje widzów świadczą o tym, że ten eksperyment Sceny Polskiej się sprawdził.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2507/kogut-w-rosole-w-scenie-polskiej-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2026-05-01T23:29:34+02:00</dcterms:created>
  <dcterms:modified xsi:type="dcterms:W3CDTF">2026-05-01T23:29:34+02:00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