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12.4.2024, 16:00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Revolution train zamířil do Moravskoslezského  kraje</w:t>
      </w:r>
    </w:p>
    <w:p>
      <w:pPr/>
      <w:r>
        <w:rPr/>
        <w:t xml:space="preserve">Šest stříbrných vagonů, ve kterých se odehrává skutečný příběh o drogové závislosti. Do Nového Jičína přijel po tříleté pauze Revolution train. Tento preventivní program byl prioritně určen dětem druhého stupně základních škol.  </w:t>
      </w:r>
    </w:p>
    <w:p>
      <w:pPr/>
      <w:r>
        <w:rPr>
          <w:b w:val="1"/>
          <w:bCs w:val="1"/>
        </w:rPr>
        <w:t xml:space="preserve">Jiří Tyl, provozní manažer Revolution train: </w:t>
      </w:r>
      <w:r>
        <w:rPr/>
        <w:t xml:space="preserve">“Děti si projdou film, který je natočený podle skutečných událostí, ty se staly před více než 20 lety. Ve vlaku si děti projdou celkem čtyřmi kinosály, kdy za každým plátnem se ukrývá interaktivní místnost, kde s dětmi vedeme interakci a diskuze na dané téma, které viděly zrovna v tom filmu.”</w:t>
      </w:r>
    </w:p>
    <w:p>
      <w:pPr/>
      <w:r>
        <w:rPr/>
        <w:t xml:space="preserve">Revolution train křižuje republiku osm let, poprvé přijel do Nového Jičína v roce 2017.  </w:t>
      </w:r>
    </w:p>
    <w:p>
      <w:pPr/>
      <w:r>
        <w:rPr>
          <w:b w:val="1"/>
          <w:bCs w:val="1"/>
        </w:rPr>
        <w:t xml:space="preserve">Oldřiška Navrátilová, vedoucí Odboru školství, kultury a sportu, MěÚ Nový Jičín: </w:t>
      </w:r>
      <w:r>
        <w:rPr/>
        <w:t xml:space="preserve">“My jsme zvažovali, jestli tento protidrogový vlak vůbec objednat. Probrali jsme to se všemi řediteli základních škol a jejich preventisty a všichni se shodli na tom, že tenhle výukový program je dobrý, a že by rádi, kdyby se ho žáci mohli zúčastnit.”</w:t>
      </w:r>
    </w:p>
    <w:p>
      <w:pPr/>
      <w:r>
        <w:rPr>
          <w:b w:val="1"/>
          <w:bCs w:val="1"/>
        </w:rPr>
        <w:t xml:space="preserve">žáci ZŠ Dlouhá, Nový Jičín: </w:t>
      </w:r>
    </w:p>
    <w:p>
      <w:pPr/>
      <w:r>
        <w:rPr/>
        <w:t xml:space="preserve">“Že by se ty drogy neměly brát, člověk by to neměl ani zkoušet, aby se do toho později nedostal.” </w:t>
      </w:r>
    </w:p>
    <w:p>
      <w:pPr/>
      <w:r>
        <w:rPr/>
        <w:t xml:space="preserve">“Ty drogy jsou fakt špatné.” </w:t>
      </w:r>
    </w:p>
    <w:p>
      <w:pPr/>
      <w:r>
        <w:rPr>
          <w:b w:val="1"/>
          <w:bCs w:val="1"/>
        </w:rPr>
        <w:t xml:space="preserve">Jiří Tyl, provozní manažer Revolution train: </w:t>
      </w:r>
      <w:r>
        <w:rPr/>
        <w:t xml:space="preserve">“Mnohokrát cítíme, že na konci, když vyjdou z vlaku, tak je to emočně zasáhlo, přemýšlí nad tím, a je vlastně náš cíl.”   </w:t>
      </w:r>
    </w:p>
    <w:p>
      <w:pPr/>
      <w:r>
        <w:rPr/>
        <w:t xml:space="preserve">Preventivní program v protidrogovém vlaku absolvovalo na 500 novojičínských školáků. Následně Revolution train zamířil na dva dny do Ostravy a poté vyjede na Slovensko.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42535/revolution-train-zamiril-do-moravskoslezskeho--kraj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2026-08-29T16:19:25+02:00</dcterms:created>
  <dcterms:modified xsi:type="dcterms:W3CDTF">2026-08-29T16:19:25+02:00</dcterms:modified>
</cp:coreProperties>
</file>

<file path=docProps/custom.xml><?xml version="1.0" encoding="utf-8"?>
<Properties xmlns="http://schemas.openxmlformats.org/officeDocument/2006/custom-properties" xmlns:vt="http://schemas.openxmlformats.org/officeDocument/2006/docPropsVTypes"/>
</file>