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udržuje tradici Podbeskydského ještěra</w:t>
      </w:r>
    </w:p>
    <w:p>
      <w:pPr/>
      <w:r>
        <w:rPr/>
        <w:t xml:space="preserve">Podbeskydský ještěr je vyhlášená cukrářská soutěž pro žáky  učilišť, kteří absolvují tento tříletý obor.</w:t>
      </w:r>
    </w:p>
    <w:p>
      <w:pPr/>
      <w:r>
        <w:rPr>
          <w:b w:val="1"/>
          <w:bCs w:val="1"/>
        </w:rPr>
        <w:t xml:space="preserve">Marie Lachetová, hlavní organizátorka soutěže:</w:t>
      </w:r>
      <w:r>
        <w:rPr/>
        <w:t xml:space="preserve"> „Žáci mohou  uplatnit svou fantazii při výrobě dortu. Nechali jsme jim volnou ruku, jediné  omezení v zadání bylo, že dort musí mít čtyři kilogramy.“</w:t>
      </w:r>
    </w:p>
    <w:p>
      <w:pPr/>
      <w:r>
        <w:rPr>
          <w:b w:val="1"/>
          <w:bCs w:val="1"/>
        </w:rPr>
        <w:t xml:space="preserve">Lukáš Smutný, ředitel SŠ gastronomie, oděvnictví a služeb: </w:t>
      </w:r>
      <w:r>
        <w:rPr/>
        <w:t xml:space="preserve"> „Přeji všem šťastnou ruku, abyste ukázali ten um, který jste získali od svých  učitelů. Těm patří největší dík.“</w:t>
      </w:r>
    </w:p>
    <w:p>
      <w:pPr/>
      <w:r>
        <w:rPr/>
        <w:t xml:space="preserve">Soutěž se mohla konat díky podpoře zřizovatele – MS kraje,  města Frýdek-Místek a dalších partnerů.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„Tato  škola je výjimečná, dělá spoustu nadstandardních věcí, jako třeba tuto soutěž.  Naším cílem je, aby školy mezi sebou spolupracovaly. V této škole vůle je  a je to vidět. U nás ve městě máme kvalitní střední vzdělávání, toto je další  důkaz.“</w:t>
      </w:r>
    </w:p>
    <w:p>
      <w:pPr/>
      <w:r>
        <w:rPr/>
        <w:t xml:space="preserve">Zájem o soutěž je enormní, soutěžící se na toto klání cíleně  připravují pod vedením svých učitelů.</w:t>
      </w:r>
    </w:p>
    <w:p>
      <w:pPr/>
      <w:r>
        <w:rPr>
          <w:b w:val="1"/>
          <w:bCs w:val="1"/>
        </w:rPr>
        <w:t xml:space="preserve">Eliška Dernerová, předsedkyně poroty:</w:t>
      </w:r>
      <w:r>
        <w:rPr/>
        <w:t xml:space="preserve"> „Na hodnocení máme  přesné parametry – hmotnost, využití surovin, příchutě a hlavně to zpracování.“</w:t>
      </w:r>
    </w:p>
    <w:p>
      <w:pPr/>
      <w:r>
        <w:rPr>
          <w:b w:val="1"/>
          <w:bCs w:val="1"/>
        </w:rPr>
        <w:t xml:space="preserve">Jana Václavková, učitelka SŠ prof. Matějčka Ostrava:</w:t>
      </w:r>
      <w:r>
        <w:rPr/>
        <w:t xml:space="preserve"> „Žákům  to přinese zkušenosti, mohou si vyzkoušet spoustu věcí a také se poprat  s nervozitou.“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„Vybrala jsem si malování na dort.“</w:t>
      </w:r>
    </w:p>
    <w:p>
      <w:pPr/>
      <w:r>
        <w:rPr/>
        <w:t xml:space="preserve">„Chystám dortík s citrusovým a švestkovým korpusem a  vínovým krémem.“</w:t>
      </w:r>
    </w:p>
    <w:p>
      <w:pPr/>
      <w:r>
        <w:rPr/>
        <w:t xml:space="preserve">Výsledky nejsou až tak důležité. Podstatné je, aby soutěž  mladé cukráře motivovala a pomohla je udržet v oboru i po skončení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633/frydekmistek-udrzuje-tradici-podbeskydskeho-jes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