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Správa silnic MSK používá nová služební vozidla na elektropohon</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w:t>
      </w:r>
      <w:r>
        <w:rPr/>
        <w:t xml:space="preserve">: „Pro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p>
    <w:p>
      <w:pPr/>
      <w:r>
        <w:rPr>
          <w:b w:val="1"/>
          <w:bCs w:val="1"/>
        </w:rPr>
        <w:t xml:space="preserve">Radek Podstawka (ANO), náměstek hejtmana MSK pro dopravu</w:t>
      </w:r>
      <w:r>
        <w:rPr/>
        <w:t xml:space="preserve">: “Je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p>
    <w:p>
      <w:pPr/>
      <w:r>
        <w:rPr/>
        <w:t xml:space="preserve">Dalších pět vozidel by správa silnic měla dostat v dubnu.</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p>
    <w:p>
      <w:pPr/>
      <w:r>
        <w:rPr/>
        <w:t xml:space="preserve">{{souvisejici-clanek-"11000042689"}}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690/sprava-silnic-msk-pouziva-nova-sluzebni-vozidla-na-elektropo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2026-05-13T00:08:24+02:00</dcterms:created>
  <dcterms:modified xsi:type="dcterms:W3CDTF">2026-05-13T00:08:24+02:00</dcterms:modified>
</cp:coreProperties>
</file>

<file path=docProps/custom.xml><?xml version="1.0" encoding="utf-8"?>
<Properties xmlns="http://schemas.openxmlformats.org/officeDocument/2006/custom-properties" xmlns:vt="http://schemas.openxmlformats.org/officeDocument/2006/docPropsVTypes"/>
</file>