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Těšínské divadlo muselo zrušit své představení ve Stonavě, nabídne náhradní termín</w:t>
      </w:r>
    </w:p>
    <w:p>
      <w:pPr/>
      <w:r>
        <w:rPr>
          <w:b w:val="1"/>
          <w:bCs w:val="1"/>
          <w:i w:val="1"/>
          <w:iCs w:val="1"/>
        </w:rPr>
        <w:t xml:space="preserve">Bohdan Kokotek, šéf Polské scény Těšínského divadla: </w:t>
      </w:r>
      <w:r>
        <w:rPr>
          <w:i w:val="1"/>
          <w:iCs w:val="1"/>
        </w:rPr>
        <w:t xml:space="preserve">„Se bohužel musím vřele divákům omluvit, ale i to se stává, došlo k onemocnění, náhlému onemocnění herečky jedné z hlavních postav křivého kostela, takže museli jsme toto dnešní představení zrušit a doufáme, že budeme moci přijet a zahrát ho v nejbližší době.“</w:t>
      </w:r>
    </w:p>
    <w:p>
      <w:pPr/>
      <w:r>
        <w:rPr/>
        <w:t xml:space="preserve">Těšínské divadlo je zájezdovým divadlem, herci proto pravidelně vystupují i mimo svou mateřskou budovu v Českém Těšíně.  </w:t>
      </w:r>
    </w:p>
    <w:p>
      <w:pPr/>
      <w:r>
        <w:rPr>
          <w:b w:val="1"/>
          <w:bCs w:val="1"/>
          <w:i w:val="1"/>
          <w:iCs w:val="1"/>
        </w:rPr>
        <w:t xml:space="preserve">Bohdan Kokotek, šéf Polské scény Těšínského divadla: </w:t>
      </w:r>
      <w:r>
        <w:rPr>
          <w:i w:val="1"/>
          <w:iCs w:val="1"/>
        </w:rPr>
        <w:t xml:space="preserve">„Máme své stálé místa, v nejbližších městech Havířov, Třinec, Karviná, Orlová. Česká scéna, jich má ještě víc, třeba Frýdek-Místek nebo Frenštát pod Radhoštěm. “</w:t>
      </w:r>
    </w:p>
    <w:p>
      <w:pPr/>
      <w:r>
        <w:rPr/>
        <w:t xml:space="preserve">V případě, že herec či herečka nemůže kvůli nemoci vystoupit, divadlo vždy hledá náhradu tak, aby představení nemuselo rušit. V případě stonavského představení to ale nešlo.</w:t>
      </w:r>
    </w:p>
    <w:p>
      <w:pPr/>
      <w:r>
        <w:rPr>
          <w:b w:val="1"/>
          <w:bCs w:val="1"/>
          <w:i w:val="1"/>
          <w:iCs w:val="1"/>
        </w:rPr>
        <w:t xml:space="preserve">Bohdan Kokotek, šéf Polské scény Těšínského divadla: </w:t>
      </w:r>
      <w:r>
        <w:rPr>
          <w:i w:val="1"/>
          <w:iCs w:val="1"/>
        </w:rPr>
        <w:t xml:space="preserve">„Pokud to víme s předstihem těch pár dnů třeba, tak se snažíme vždycky udělat nějaký záskok, co taky je možné, že se herečka nějak připraví, přečte si, naučí se trošičku ten text a bude moci to zahrát možná i ve zkrácené formě. Prostě děláme všechno, abychom nebyli nuceni odvolávat představení. Je to horší, kdy se to stane znenadání těsně před výjezdem, kdy ta rola je natolik důležitá, větší, kde už jsme jakoby nuceni se divákům omluvit a odehrát jim to představení v jiném termínu.“</w:t>
      </w:r>
    </w:p>
    <w:p>
      <w:pPr/>
      <w:r>
        <w:rPr/>
        <w:t xml:space="preserve">O náhradním termínu budou diváci informování prostřednictvím informačních kanálů obce Stonava a plakátů.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2738/tesinske-divadlo-muselo-zrusit-sve-predstaveni-ve-stonave-nabidne-nahradni-ter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2026-07-04T23:09:17+02:00</dcterms:created>
  <dcterms:modified xsi:type="dcterms:W3CDTF">2026-07-04T23:09:17+02:00</dcterms:modified>
</cp:coreProperties>
</file>

<file path=docProps/custom.xml><?xml version="1.0" encoding="utf-8"?>
<Properties xmlns="http://schemas.openxmlformats.org/officeDocument/2006/custom-properties" xmlns:vt="http://schemas.openxmlformats.org/officeDocument/2006/docPropsVTypes"/>
</file>