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mošnovské zóně vyrůstá továrna na vinuté vodiče. Práci v ní najde 60 - 90 pracovníků</w:t>
      </w:r>
    </w:p>
    <w:p>
      <w:pPr/>
      <w:r>
        <w:rPr/>
        <w:t xml:space="preserve">Ostravě se v roce 2021 podařilo prodat v průmyslové zóně Mošnov pozemky italské společnosti IRCE. Loni se pak na 20 000 čtverečních metrech začala stavět továrna na výrobu vodičů na vinutí z mědi a hliníku.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"Je to typ investora, který bychom v kraji chtěli. Investice kraji pomůže, a to především proto, že to je investice do oboru s vysokou přidanou hodnotou."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"Ta průmyslová zóna je velmi výhodná, protože je tam letiště, velký železniční terminál, je to napojené na dálnici, je to kousek od Ostravy. Logistické umístění předurčuje, že ta zóna bude úspěšná a ona je úspěšná." </w:t>
      </w:r>
    </w:p>
    <w:p>
      <w:pPr/>
      <w:r>
        <w:rPr/>
        <w:t xml:space="preserve">Vinuté vodiče se využívají pro elektrické stroje - nejčastěji elektromotory, generátory nebo např. transformátory. Výrobní zařízení bude obsluhovat 60 - 90 pracovníků z nichž většinou půjde o operátory. </w:t>
      </w:r>
    </w:p>
    <w:p>
      <w:pPr/>
      <w:r>
        <w:rPr>
          <w:b w:val="1"/>
          <w:bCs w:val="1"/>
        </w:rPr>
        <w:t xml:space="preserve">Filippo Casadio, předseda skupiny IRCE: </w:t>
      </w:r>
      <w:r>
        <w:rPr/>
        <w:t xml:space="preserve">"Podle analytiků trhu bude v příštím desetiletí poptávka v našem segmentu exponenciálně růst. Investice v České republice nabízí naší skupině možnost co nejlépe využít výrobní kapacity k rychlé a efektivní reakci na rostoucí poptávku na trhu, kterou přechod na elektřinu vyvolá. Kromě toho má investice v Mošnově několik strategických výhod, jako je poloha v srdci Evropy a v blízkosti významných zákazníků, vynikající infrastruktura a dopravní spojení."</w:t>
      </w:r>
    </w:p>
    <w:p>
      <w:pPr/>
      <w:r>
        <w:rPr/>
        <w:t xml:space="preserve">Strategická průmyslová zóna má rozlohu zhruba 200 hektarů a je součástí průmyslového areálu o celkové ploše 292 hektarů. V současnosti je v zóně zaměstnáno přibližně 4700 lidí.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"Průmyslová zóna vznikla v místě bývalého vojenského brownfieldu přímo před prostorem letiště. Naplněnost je dneska velmi slušná a rozvojových území tam prudce ubývá. Jako město tam aktuálně máme posledních 50 hektarů, které jsou ve stavu stoprocentní připravenosti. Aktuálně se je snažíme udat na trhu. Myslím si, že v brzké době oznámíme posun v této záležitosti."</w:t>
      </w:r>
    </w:p>
    <w:p>
      <w:pPr/>
      <w:r>
        <w:rPr/>
        <w:t xml:space="preserve">Nová továrna společnosti IRCE chce výrobu zahájit na podzim letošního rou. Investice dosahuje necelé miliardy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793/v-mosnovske-zone-vyrusta-tovarna-na-vinute-vodice-praci-v-ni-najde-60--90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2026-08-29T10:30:36+02:00</dcterms:created>
  <dcterms:modified xsi:type="dcterms:W3CDTF">2026-08-29T10:30:36+02:00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