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Kapličku svaté Otýlie ve Frýdku-Místku opravili potomci jejího zřizovatele</w:t>
      </w:r>
    </w:p>
    <w:p>
      <w:pPr/>
      <w:r>
        <w:rPr/>
        <w:t xml:space="preserve">Kaplička svaté Otýlie ve Staroměstské ulici patří  k drobným sakrálním stavbám. Přesto má velmi zajímavou a magickou  historii. Po letech, kdy chátrala, tak ji opravil pravnuk jejího stavitele Aleš  Pešat, který už dlouhodobě žije v Praze.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"Chtěl bych veřejně poděkovat rodině Pešatových a panu  Pešatovi, který se ujal opravy pomníčku svaté Otýlie. Je to sakrální památka, která je tím počinem pana Pešata  zachráněna. A je takovou jednou z malých ozdob města Frýdku-Místku."</w:t>
      </w:r>
    </w:p>
    <w:p>
      <w:pPr/>
      <w:r>
        <w:rPr/>
        <w:t xml:space="preserve">Iniciátor rekonstrukce nám písemně napsal, že se na opravě  podílela celá rodina. Jako katolíci opravili kapličku svaté Otýlie k větší  cti a slávě Boží. Pradědeček Jan ji vybudoval na počest patronky očních nemocí.  Na konci 19. století měla zdejší voda pomoci jeho matce a sestře, které trpěly  těžkou oční chorobou. Poté, co se napily vody z pramene, který tady kdysi  byl, měl se jim vrátit zrak.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jako město máme pozemek, který jsme získali od Slezanu a  ujmeme se opravy té zdi kolem. Ona je dneska prorostlá zelení. A uděláme  všechno proto, aby to bylo staticky stabilní."</w:t>
      </w:r>
    </w:p>
    <w:p>
      <w:pPr/>
      <w:r>
        <w:rPr/>
        <w:t xml:space="preserve">Město zvažovalo obnovení pramene, jenže ten se vlivem  stavební činnosti posunul až ke stěně budovy přádelny. Případný vrt by působil  potíže budoucím nájemcům objektu, takže studánka obnovena nebude.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808/kaplicku-svate-otylie-ve-frydkumistku-opravili-potomci-jejiho-zriz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2026-06-16T09:37:29+02:00</dcterms:created>
  <dcterms:modified xsi:type="dcterms:W3CDTF">2026-06-16T09:37:29+02:00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