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začalo první jarní kosení, v červnu na něj naváže další</w:t>
      </w:r>
    </w:p>
    <w:p>
      <w:pPr/>
      <w:r>
        <w:rPr/>
        <w:t xml:space="preserve">Křovinořezy, zahradní sekačky, traktory a veškerou další  potřebnou techniku povolal městský obvod 22. dubna do akce. Po deštivých  čtrnácti dnech se ve Slezské Ostravě mohlo začít s jarním kosením.  Současně se kosí veřejná zeleň, hřbitovy i cyklostezky.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 „Městský obvod Slezská Ostrava kosí trávu cca čtyřikrát ročně. Jedno kosení  vyjde zhruba na 3 500 000 korun, ročně tak obvod proinvestuje za sekání  trávy zhruba patnáct milionů korun. Protože kosíme opravdu velkou plochu –  jedná se zhruba o 743 000 metrů čtverečních – tak jedno posekání obvodu  zabere cirka 6-7 týdnů.“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„Na tu náročnou plochu je třeba opravdu rozsálá  technika, takže když začneme obyčejnými fukary a křovinořezy, které známe, tak  jsou to potom samozřejmě výkonné profi sekačky.“</w:t>
      </w:r>
    </w:p>
    <w:p>
      <w:pPr/>
      <w:r>
        <w:rPr/>
        <w:t xml:space="preserve">Aby se stihly velké plochy posekat včas, používají technické  služby taky sekačky s větším záběrem.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„V průběhu šesti let jsme pořídili dva horské  traktory Reform, a ty mají záběr až 2 metry 10 cm, což je důležité proto, aby  všechno probíhalo kontinuálně a rychle a aby byli občané spokojeni.“</w:t>
      </w:r>
    </w:p>
    <w:p>
      <w:pPr/>
      <w:r>
        <w:rPr/>
        <w:t xml:space="preserve">Běžně se ve Slezské Ostravě kosí 4krát za rok a na  intenzivněji využívané plochy vyjíždějí sekačky častěji. Takovým lokalitám se  věnují i dělníci čištění města.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„Jedná  se nejen o okolí Slezskoostravské radnice, ale také okolí cyklostezek podél  řeky Ostravice, ale třeba i okolí škol a školek nebo další exponovaná místa.“</w:t>
      </w:r>
    </w:p>
    <w:p>
      <w:pPr/>
      <w:r>
        <w:rPr/>
        <w:t xml:space="preserve">Účelem je zabránit rozmnožení plevelných a invazivních  rostlin, a samozřejmě eliminovat klíšťata. Ne každý občan je ale  s četností kosení spokojen.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„Existuje  více názorů na četnost sekání, my se samozřejmě snažíme všem vyhovět, ale  záleží taky na finančních možnostech a také počasí.“</w:t>
      </w:r>
    </w:p>
    <w:p>
      <w:pPr/>
      <w:r>
        <w:rPr/>
        <w:t xml:space="preserve">Kvůli riziku klíšťat by někteří občané chtěli kosit častěji,  kvůli biodiverzity by druhá skupina četnost kosení naopak omezila. Z pohledu  městského obvodu záleží na tom, jestli se jedná o plochu pobytovou, nebo  pohledovou. Problematické jsou květnaté louky pro motýly.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„V Heřmanicích máme loučku, kde je i posezení, a  než se tam ti občané dostanou, tak chytnou nějaké klíště, takže ono to má svoje  pro a proti.“</w:t>
      </w:r>
    </w:p>
    <w:p>
      <w:pPr/>
      <w:r>
        <w:rPr/>
        <w:t xml:space="preserve">Kosení je rozfázováno na sedm lokalit, které na sebe  postupně navazují. Jak rychle se ale poseká záleží hlavně na počasí.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„Jestliže jsme začali teď 22. dubna, tak bychom  měli někdy na začátku června mít posekáno a mělo by na to navazovat druhé  sekání. Samozřejmě do toho ale jdou i klimatické podmínky. To znamená, že když  máme deštivo až deset dní, tak se ty termíny posouvají, ale není to zase tak  enormní zpoždění. Vždycky se snažíme, aby bylo dosekáno v termínu.“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853/ve-slezske-ostrave-zacalo-prvni-jarni-koseni-v-cervnu-na-nej-navaz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2026-04-05T20:16:40+02:00</dcterms:created>
  <dcterms:modified xsi:type="dcterms:W3CDTF">2026-04-05T20:16:40+02:00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