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7.5.2024,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Čarodějnice se slétly i v Novém Jičíně, obsadily náměstí, zámek a Žerotínovou ulici</w:t>
      </w:r>
    </w:p>
    <w:p>
      <w:pPr/>
      <w:r>
        <w:rPr/>
        <w:t xml:space="preserve">Čarodějnice se začaly ve městě slétat 30. dubna už odpoledne, kdy Rodinné centrum Mozaika otevřelo svou Čarodějnou stezku s osmi stanovišti, které  mimo jiné oživily a zpřístupnily Laudonovo nádvoříčko, které je po rekonstrukci ještě stále zavřené.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“Například na Laudonově nádvoří mohou děti balónkama krmit čarodějnici, další stanoviště jsou na novojičínském náměstí, kdy můžou balancovat na koštěti, zahrát si lesní kuželky, a když už mají všechny stanoviště splněné, dostanou odměnu a můžou se vyfotit ve fotokoutku a užít si bohatý doprovodný program.”</w:t>
      </w:r>
    </w:p>
    <w:p>
      <w:pPr/>
      <w:r>
        <w:rPr/>
        <w:t xml:space="preserve">Magický program připravilo městské kulturní středisko ve spolupráci s Muzeem Novojičínska a přidala se také Základní škola Komenského 66.</w:t>
      </w:r>
    </w:p>
    <w:p>
      <w:pPr/>
      <w:r>
        <w:rPr>
          <w:b w:val="1"/>
          <w:bCs w:val="1"/>
        </w:rPr>
        <w:t xml:space="preserve">Jana Tošovská, učitelka ZŠ Komenského 66: </w:t>
      </w:r>
      <w:r>
        <w:rPr/>
        <w:t xml:space="preserve">“Letošní čarodějnice jsme připravili čarodějnický workshop, který má zaměstnat děti. Mohou si u nás vyzkoušet vytočit keramiku a především se tady mohou kreativně projevit na různých výrobcích, ať už jsou to trička, na které si udělají originální motiv čarodějnic, nebo třeba dekorativní zvonečky, které jsou předvybarvené a děti se je mohou ještě ozdobit, nebo knoflíky. Takže taková dílna.”   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“Samozřejmě k tradičnímu pálení čarodějnic patří již tradiční soutěž O nejlepší čarodějnou masku a musím říct a všechny moc pochválit, že každým rokem jsou ty masky propracovanější, chodí i celé rodiny, což vlastně bylo naše takové motto, takže děkujeme všem, kteří se zúčastnili.” </w:t>
      </w:r>
    </w:p>
    <w:p>
      <w:pPr/>
      <w:r>
        <w:rPr>
          <w:b w:val="1"/>
          <w:bCs w:val="1"/>
        </w:rPr>
        <w:t xml:space="preserve">účastnice akce: </w:t>
      </w:r>
    </w:p>
    <w:p>
      <w:pPr/>
      <w:r>
        <w:rPr/>
        <w:t xml:space="preserve">“Ségra udělala make-up a kostým jsme si chystaly každá zvlášť.” </w:t>
      </w:r>
    </w:p>
    <w:p>
      <w:pPr/>
      <w:r>
        <w:rPr/>
        <w:t xml:space="preserve">“Ta zelená, kterou mám na těle, je barva na obličej a snad to půjde smýt, ale asi pak zůstanu trochu žlutá.”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“Jo, je to pěkné.”</w:t>
      </w:r>
    </w:p>
    <w:p>
      <w:pPr/>
      <w:r>
        <w:rPr/>
        <w:t xml:space="preserve">“Jsme tady s rodinou a je to v pohodě, chodíme každý rok.” </w:t>
      </w:r>
    </w:p>
    <w:p>
      <w:pPr/>
      <w:r>
        <w:rPr/>
        <w:t xml:space="preserve">“Je to tu fajne, akorát pro menší by tu ještě mohl být nějaký program” </w:t>
      </w:r>
    </w:p>
    <w:p>
      <w:pPr/>
      <w:r>
        <w:rPr>
          <w:b w:val="1"/>
          <w:bCs w:val="1"/>
        </w:rPr>
        <w:t xml:space="preserve">Eva Glogarová, Muzeum Novojičínska: </w:t>
      </w:r>
      <w:r>
        <w:rPr/>
        <w:t xml:space="preserve">“Muzeum Novojičínska se přidalo k čarodějné noci tradičním stavěním májky, což je obyčej, který má agrární funkci a je zapsán na seznam nemateriálních statků tradiční lidové kultury Moravskoslezského kraje. A právě na nádvoří jsem nyní postavili májku, která nás bude chránit, naši lokalitě dodá vláhu pro úrodu. Dále na naší čarodějné noci uvidíme ukázky tradičních tanců z okolí Novojičínska a také jsme připravili hledačku, která děti seznámí se slavením Filipojakubské noci.”</w:t>
      </w:r>
    </w:p>
    <w:p>
      <w:pPr/>
      <w:r>
        <w:rPr/>
        <w:t xml:space="preserve">Čarodějná noc pak vyvrcholila na místě, kde má v Novém Jičíně více než třicetileté kořeny, a to je na Žerotínově ulici. Místní podnikatelé v pohostinství připravili občerstvení a až do půlnoci hrály k dobré náladě novojičínské kapely.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927/carodejnice-se-sletly-i-v-novem-jicine-obsadily-namesti-zamek-a-zerotinovou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2026-07-06T22:40:08+02:00</dcterms:created>
  <dcterms:modified xsi:type="dcterms:W3CDTF">2026-07-06T22:40:08+02:00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