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ve Studénce voněla bylinkami a patřila i netopýrům</w:t>
      </w:r>
    </w:p>
    <w:p>
      <w:pPr/>
      <w:r>
        <w:rPr/>
        <w:t xml:space="preserve">Zahradní slavnost je oblíbenou akcí studénecké Základní školy Františka kardinála Tomáška. Lidé si tu zvykli chodit především pro sazeničky, kterých v rámci výuky předpěstovali žáci pod vedením učitelů několik desítek druhů. </w:t>
      </w:r>
    </w:p>
    <w:p>
      <w:pPr/>
      <w:r>
        <w:rPr>
          <w:b w:val="1"/>
          <w:bCs w:val="1"/>
        </w:rPr>
        <w:t xml:space="preserve">návštěvnice akce: </w:t>
      </w:r>
    </w:p>
    <w:p>
      <w:pPr/>
      <w:r>
        <w:rPr/>
        <w:t xml:space="preserve">“Velmi se mi akce líbí, odnáším si velkou výslužku, rajčata, papriky, celer, no zkrátka jsem velice nadšená.”     </w:t>
      </w:r>
    </w:p>
    <w:p>
      <w:pPr/>
      <w:r>
        <w:rPr/>
        <w:t xml:space="preserve">“Akce je úžasná, děti se hodně snaží, odnáším si s sebou budku, kterou jsem si mohla vyrobit. Bude nám viset a dělat okrasu na zahradě a poslouží ptáčkům.”</w:t>
      </w:r>
    </w:p>
    <w:p>
      <w:pPr/>
      <w:r>
        <w:rPr/>
        <w:t xml:space="preserve">Letošní ročník této jarní akce škola pojmenovala Život v zahradě.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“Společně s žáky jsme ve výuce bádali nad různými věcmi, vznikly různé plakáty, výstava a doprovodný program, který se váže k životu v naší zahradě, takže chceme, aby ta zahrada opravdu nebyla jenom zahradou pro to, aby jsme tady seděli, ale aby jsme tady trávili čas ve výuce.” </w:t>
      </w:r>
    </w:p>
    <w:p>
      <w:pPr/>
      <w:r>
        <w:rPr/>
        <w:t xml:space="preserve">Na různých stanovištích mohli návštěvníci akce poznávat třeba listů stromy nebo bylinky.  </w:t>
      </w:r>
    </w:p>
    <w:p>
      <w:pPr/>
      <w:r>
        <w:rPr>
          <w:b w:val="1"/>
          <w:bCs w:val="1"/>
        </w:rPr>
        <w:t xml:space="preserve">Michaela Burešová,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“Tady je saturejka, bazalka a levandule.” </w:t>
      </w:r>
    </w:p>
    <w:p>
      <w:pPr/>
      <w:r>
        <w:rPr/>
        <w:t xml:space="preserve">Zajímavým zpestřením byl výklad o netopýrech. </w:t>
      </w:r>
    </w:p>
    <w:p>
      <w:pPr/>
      <w:r>
        <w:rPr>
          <w:b w:val="1"/>
          <w:bCs w:val="1"/>
        </w:rPr>
        <w:t xml:space="preserve">Jana Vandrovcová, Česká společnost pro ochranu netopýrů:</w:t>
      </w:r>
      <w:r>
        <w:rPr/>
        <w:t xml:space="preserve"> “Tohle je netopýr rezavý, je to handicapovaná dospělá samice, která měla rozdrcené zápěstí, nemůže se už vrátit do přírody, už by neodletěla. Jmenuje se Drákula.”</w:t>
      </w:r>
    </w:p>
    <w:p>
      <w:pPr/>
      <w:r>
        <w:rPr/>
        <w:t xml:space="preserve">Zahradní slavnost měla i charitativní podtext, i když ne pro netopýry. Výtěžek z keramického stánku pomůže bývalému žákovi, dnes 16 letému Benovi, s pořízením speciálních ortéz.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981/zahradni-slavnost-ve-studence-vonela-bylinkami-a-patrila-i-netopy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2026-05-02T01:24:15+02:00</dcterms:created>
  <dcterms:modified xsi:type="dcterms:W3CDTF">2026-05-02T01:24:15+02:00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