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Startují stavební akce, začala oprava domu na Hřbitovní a chodníku v Bludovicích</w:t>
      </w:r>
    </w:p>
    <w:p>
      <w:pPr/>
      <w:r>
        <w:rPr/>
        <w:t xml:space="preserve">Město v roce 2022 dokončilo revitalizace velkých panelových domů, které má ve svém vlastnictví. Teď v investicích do bydlení pokračuje, na řadě jsou menší obytné budovy. V dubnu začala oprava domu se šesti byty na ulici Hřbitovní 44.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“Dostáváme se do těch starších cihlových domů. Tento dům za námi bude kompletně revitalizován, včetně zateplení fasády,  ale i vnitřních rozvodů, jak elektřiny, vody, plynu. Našemu městu se daří investovat peníze účelně do těchto bytových domů, a také se nám daří získávat dotační peníze s fondu životního prostředí.”  </w:t>
      </w:r>
    </w:p>
    <w:p>
      <w:pPr/>
      <w:r>
        <w:rPr/>
        <w:t xml:space="preserve">Dům dostane také novou střešní krytinu, uvnitř budou instalována nová topidla a plynový kotel. Práce přijdou na necelých šest milionů korun bez daně, přičemž 1, 2 milionu korun se městu podařilo získat ze zmíněné dotace z operačního programu Nová zelená úsporám.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projektu je snížení energetické náročnosti objektu, dále zvýšení estetické hodnoty objektu a taktéž zvýšení komfortu bydlících obyvatel.” </w:t>
      </w:r>
    </w:p>
    <w:p>
      <w:pPr/>
      <w:r>
        <w:rPr/>
        <w:t xml:space="preserve">Stavební práce by tu měly trvat nejdéle do 12. září.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“Mohu avizovat, že dalším domem bude dům na Trlicově ulici a také chystáme projektovou dokumentaci na dům na náměstí, respektive s východem na Jungmannovu ulici, tento dům by měl být také kompletně revitalizován.”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“Již před rokem 2018 došlo k revitalizaci panelových domů na sídlišti na ulici Luční a následně v letech 2019 až 2022 byly zatepleny a revitalizovány velké panelové domy na ulici Revoluční, Zborovská a Na Lani a Jičínská. Celkem šlo o pět bytových domů.”</w:t>
      </w:r>
    </w:p>
    <w:p>
      <w:pPr/>
      <w:r>
        <w:rPr/>
        <w:t xml:space="preserve">Další oblastí, kam město pravidelně investuje, je údržba komunikací a chodníků. Na konci dubna tak začala také rekonstrukce úseku chodníku v Bludovicích v délce 112 metrů za 1,2 milionu korun bez daně. Hotovo bude v červenci. Řidiči tu musí počítat s omezeními, provoz je řízen semafory.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“Jde vlastně o poslední úsek podél silnice I/57. Nicméně není to jediná akce, která byla v minulosti realizována, byla rozšířená cyklostezka a vybudován chodník k autobusové zastávce Fojtství a v roce 2020 proběhla velká investiční akce, vybudování autobusových zastávek společně s přechodem podél silnice na/57 u bývalé České školy ve směru na Hodslavice.”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“Chodci, bych řekl, že mají na několik let v této místní části vystaráno. Je to samostatná akce, ale jen pro zajímavost, město Nový Jičín má ve svém rozpočtu alokovanou částku zhruba 6 milionů korun na celoplošné opravy místních komunikací a na chodníkové tělesa je to zhruba 2 miliony korun.” </w:t>
      </w:r>
    </w:p>
    <w:p>
      <w:pPr/>
      <w:r>
        <w:rPr/>
        <w:t xml:space="preserve">V nejbližších dnech také začnou po zimě opravy nejhorších úseků silnic.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983/startuji-stavebni-akce-zacala-oprava-domu-na-hrbitovni-a-chodniku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2026-05-17T12:02:54+02:00</dcterms:created>
  <dcterms:modified xsi:type="dcterms:W3CDTF">2026-05-17T12:02:54+02:00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