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Jičínem chodil žhář, zapaloval kontejnery na odpad</w:t>
      </w:r>
    </w:p>
    <w:p>
      <w:pPr/>
      <w:r>
        <w:rPr/>
        <w:t xml:space="preserve">První kontejner na tříděný odpad začal v Novém Jičíně hořet v noci z 8. na  9. května na  Jiráskově ulici, na incident upozornila žena, která zavolala na služebnu městské policie.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“Během půl hodiny bylo oznámeno, že máme další pořád na ulici Sokolovská. Hlídka okamžitě vyjela na místo, volali jsme hasiče, a na místě bylo zjištěno, že kontejner už hoří, je v plném plameni, a vedle už se roztápěly další dva kontejnery. Hlídka se snažila zbylé kontejnery alespoň trošku posunout, aby ten požár nebyl obrovský. O obou událostech jsme informovali Policii České republiky, která také přijela na místo.” </w:t>
      </w:r>
    </w:p>
    <w:p>
      <w:pPr/>
      <w:r>
        <w:rPr>
          <w:b w:val="1"/>
          <w:bCs w:val="1"/>
        </w:rPr>
        <w:t xml:space="preserve">Kateřina Kubzová, mluvčí Policie ČR, ÚO Nový Jičín: </w:t>
      </w:r>
      <w:r>
        <w:rPr/>
        <w:t xml:space="preserve">“Ve věci byly zahájeny úkony trestního řízení pro podezření ze spáchání trestného činu poškození cizí věci, kterého se mohl dopustit dosud neznámý pachatel úmyslným jednáním.”     </w:t>
      </w:r>
    </w:p>
    <w:p>
      <w:pPr/>
      <w:r>
        <w:rPr/>
        <w:t xml:space="preserve">Podobné události se ve městě nedějí často, za poslední dva roky evidují technické služby tři případy, letos už tu ale hořely odpadní nádoby podruhé.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letošním roce jsme měli zatím shořelý kontejner na papír v únoru v Bludovicích a teď to z 8. na 9. května, kde nám shořel jeden zvonový kontejner, dva kontejnery na plast a papír a dvě popelnice na gastroodpad.”  </w:t>
      </w:r>
    </w:p>
    <w:p>
      <w:pPr/>
      <w:r>
        <w:rPr/>
        <w:t xml:space="preserve">Od roku 2022 způsobili vandalové zapálením odpadních nádob městu škodu zhruba 100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020/novym-jicinem-chodil-zhar-zapaloval-kontejnery-n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2026-04-04T23:02:39+02:00</dcterms:created>
  <dcterms:modified xsi:type="dcterms:W3CDTF">2026-04-04T23:02:39+02:00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