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červnu začne hlasování pro Nápady pro Opavu. Zpestří ho soutěž o ceny</w:t>
      </w:r>
    </w:p>
    <w:p>
      <w:pPr/>
      <w:r>
        <w:rPr/>
        <w:t xml:space="preserve">V Opavě probíhá 8. ročník Nápadů pro Opavu. Město na něj vyčlenilo jeden a půl milionů korun s tím, že maximální hodnota na jeden projekt je 750 tisíc korun. </w:t>
      </w:r>
    </w:p>
    <w:p>
      <w:pPr/>
      <w:r>
        <w:rPr>
          <w:b w:val="1"/>
          <w:bCs w:val="1"/>
        </w:rPr>
        <w:t xml:space="preserve">Michaela Bímová, koordinátorka MA21, odbor rozvoje města: </w:t>
      </w:r>
      <w:r>
        <w:rPr/>
        <w:t xml:space="preserve">“Protože ty nápady procházejí různými fázemi kontrol, tak jsme jich 5 vyřadili a celkově do hlasování jich půjde 12. Vyřadili jsme je na základě proveditelnosti a udržitelnosti, aby ty nápady nám tady vydrželiy co nejdéle.”</w:t>
      </w:r>
    </w:p>
    <w:p>
      <w:pPr/>
      <w:r>
        <w:rPr>
          <w:b w:val="1"/>
          <w:bCs w:val="1"/>
        </w:rPr>
        <w:t xml:space="preserve">Pavel Meletzký (AMO), náměstek primátora Opavy: </w:t>
      </w:r>
      <w:r>
        <w:rPr/>
        <w:t xml:space="preserve">“Je tam například pokračování integračního hřiště pro tělesně postižené, je tam houpačka pro postižené spoluobčany, je tam například workoutové hřiště v areálu kousek od haly pro basketbalisty. Jsou tam další nápady, opravdu je jich poměrně hodně, ať už  nějaké nápady typu hřiště, je tam například nápad na venkovní šachové stolky.”</w:t>
      </w:r>
    </w:p>
    <w:p>
      <w:pPr/>
      <w:r>
        <w:rPr/>
        <w:t xml:space="preserve">Jeden z nápadů obyvatel se podařilo zrealizovat i mimo Nápadů pro Opavu díky tomu, že negeneroval žádné náklady navíc. Šlo o plavání pro veřejnost v městském bazénu. Hlasování pro Nápady pro Opavu bude spuštěno 3. června a zpestří ho soutěž o ceny. </w:t>
      </w:r>
    </w:p>
    <w:p>
      <w:pPr/>
      <w:r>
        <w:rPr>
          <w:b w:val="1"/>
          <w:bCs w:val="1"/>
        </w:rPr>
        <w:t xml:space="preserve">Michaela Bímová, koordinátorka MA21, odbor rozvoje města:</w:t>
      </w:r>
      <w:r>
        <w:rPr/>
        <w:t xml:space="preserve"> “Lidé se do této soutěže mohou zapojit dobrovolně, nebude to povinné, ale mohou si tím, že se zapojí do toho hlasování, odnést nějakou zajímavou cenu. Budeme losovat celkem 5 výherců.”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“Hlavní cena tam je mobilní telefon, sou tam lístky na basketbal, lístky na koncert Jarka Nohavici i do divadla a podobně.”</w:t>
      </w:r>
    </w:p>
    <w:p>
      <w:pPr/>
      <w:r>
        <w:rPr/>
        <w:t xml:space="preserve">Mezi loňské vítěze patří workoutové hřiště ve Vávrovicích a rekonstrukce minigolfového hřiště.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“Minigolf je jeden z nápadů je v tuto chvíli ještě ve fázi příprav, probíhá projektová dokumentace, kdy se k tomu vyjadřuje i architekt města a myslíme si, že by se to potom mělo dělat jakoby koncepčně, ne jen ten Nápad pro Opavu, ale  kompletně celá rekonstrukce včetně okolí toho dnešního golfového hřiště na koupališti.”</w:t>
      </w:r>
    </w:p>
    <w:p>
      <w:pPr/>
      <w:r>
        <w:rPr>
          <w:b w:val="1"/>
          <w:bCs w:val="1"/>
        </w:rPr>
        <w:t xml:space="preserve">Miroslav Kořistka, starosta Opavy-Vávrovic: </w:t>
      </w:r>
      <w:r>
        <w:rPr/>
        <w:t xml:space="preserve">“Toto workoutové hřiště nám doplnilo náš areál sokolovny, který je přirozeným centrem Vávrovic. Je to místo, kde se nachází hasičská zbrojnice, sokolovna, sál, pořádají se zde venkovní zábavy, společenské akce a vlastně toto hřiště je využíváno značně. Děti si ho oblíbily, je to druhé dětské hřiště ve Vávrovicích.” </w:t>
      </w:r>
    </w:p>
    <w:p>
      <w:pPr/>
      <w:r>
        <w:rPr/>
        <w:t xml:space="preserve">Celá akce vyšla na více než  700 tisíc. Většinu pokryly Nápady pro Opavu, městská část doplatila 80 tisíc na terénní úpravy a kufrování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26/v-cervnu-zacne-hlasovani-pro-napady-pro-opavu-zpestri-ho-soutez-o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2026-06-15T04:47:57+02:00</dcterms:created>
  <dcterms:modified xsi:type="dcterms:W3CDTF">2026-06-15T04:47:57+02:00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