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Končí 2. etapa opravy ulice Borovského</w:t>
      </w:r>
    </w:p>
    <w:p>
      <w:pPr/>
      <w:r>
        <w:rPr>
          <w:b w:val="1"/>
          <w:bCs w:val="1"/>
        </w:rPr>
        <w:t xml:space="preserve">KONČÍ 2. ETAPA OPRAVY ULICE BOROVSKÉHO</w:t>
      </w:r>
    </w:p>
    <w:p>
      <w:pPr/>
      <w:r>
        <w:rPr/>
        <w:t xml:space="preserve">Do 3. června tady budou probíhat dokončovací práce. Od 3. června pak začne 3. etapa opravy od točny autobusů po ulici V Polích pomocí semaforů. Ve dnech 4 a 5. června bude také dokončeno napojení na ulici tř.17.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32/aktualne-z-karvine-konci-2-etapa-opravy-ulice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2026-06-27T00:37:35+02:00</dcterms:created>
  <dcterms:modified xsi:type="dcterms:W3CDTF">2026-06-27T00:37:35+02:00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