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20.5.2024, 20:53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Technických služeb v Havířově přilákal stovky lidí</w:t>
      </w:r>
    </w:p>
    <w:p>
      <w:pPr/>
      <w:r>
        <w:rPr/>
        <w:t xml:space="preserve">Sednout si za volant například do zcela nového popelářského auta, traktoru, či sekačky na trávu, nebo se nechat vyvést do výšky vysokozdvižnou plošinou, to bylo velkým lákadlem v Havířově, kde se konal už šestý ročník  Dne Technických služeb. </w:t>
      </w:r>
    </w:p>
    <w:p>
      <w:pPr/>
      <w:r>
        <w:rPr>
          <w:b w:val="1"/>
          <w:bCs w:val="1"/>
        </w:rPr>
        <w:t xml:space="preserve">Ludvík Martinek, ředitel Technických služeb Havířov: </w:t>
      </w:r>
      <w:r>
        <w:rPr/>
        <w:t xml:space="preserve">"Hlavním smyslem toho našeho dne je, představit se občanům města Havířova z jiné stránky, než tak, jak nás znají. A hlavně cílíme na tu mladou generaci, která je naše budoucnost, takže všechny aktivity, které jsou tady, jsou zaměřeny víceméně pro ty mladé a jsou s tématikou ekologie a tím, čím se zabýváme."</w:t>
      </w:r>
    </w:p>
    <w:p>
      <w:pPr/>
      <w:r>
        <w:rPr/>
        <w:t xml:space="preserve">Kromě komentovaných prohlídek techniky, byly pro děti připraveny zábavně vzdělávací soutěže a další doprovodný program.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"Jsme tady poprvé, tak se na to těšíme. Malý už vnímá popeláře, máváme jim každé ráno, když přijedou k nám. Takže jsme se na to těšili.”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 auta se ještě půjdu podívat a vyzkoušet.” A co ty a třídění odpadu? “Jo dodržují to a přeji si, ať to dělají i ostatní lidi.” </w:t>
      </w:r>
    </w:p>
    <w:p>
      <w:pPr/>
      <w:r>
        <w:rPr/>
        <w:t xml:space="preserve">Akce měla i charitativní podtext. Na speciálním kole mohli lidé šlapat na podporu mateřské školy Paraplíčko. Technické služby ocenily každý ujetý kilometr 500 korunami. Školka si odnesla 44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143/den-technickych-sluzeb-v-havirove-prilakal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2026-10-02T08:09:08+02:00</dcterms:created>
  <dcterms:modified xsi:type="dcterms:W3CDTF">2026-10-02T08:09:08+02:00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