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26.5.2024,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vyhlásilo tendr na zhotovitele II. etapy stavby jižního obchvatu Opavy mezi Hradeckou a Olomouckou ulicí</w:t>
      </w:r>
    </w:p>
    <w:p>
      <w:pPr/>
      <w:r>
        <w:rPr/>
        <w:t xml:space="preserve">Už příští rok by měla začít II. etapa stavby jižního obchvatu Opavy mezi Hradeckou a Olomouckou ulicí. Ředitelství silnic a dálnic už vyhlásilo tendr na zhotovitele. Jde o úsek dlouhý bezmála dva a půl kilometrů.. </w:t>
      </w:r>
    </w:p>
    <w:p>
      <w:pPr/>
      <w:r>
        <w:rPr>
          <w:b w:val="1"/>
          <w:bCs w:val="1"/>
        </w:rPr>
        <w:t xml:space="preserve">Martin Dostál, tajemník Sdružení pro výstavbu komunikace I/11 - I/57: </w:t>
      </w:r>
      <w:r>
        <w:rPr/>
        <w:t xml:space="preserve">“Předpokládaná cena bez DPH činí 600 milionů korun, My předpokládáme, že by nabídky mohly být podány v průběhu prázdnin. Máme samozřejmě přání, aby výběr zhotovitele k této stavbě proběhl bez komplikací. Očekáváme, že tato stavba bude zahájena v průběhu roku 2025. V tuto chvíli probíhají archeologické výzkumy v rámci dostavby.”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“Obchvaty pomáhají Opavě ulevit dopravě, protože vozidla, která jedou z Bruntálu, Krnova a směřují na Ostravu, tak to objíždějí po obchvatu. Ale, budeme si to muset přiznat, že v momentě, kdy vozidla, i ty nákladní, těžké, to jsou třeba ty lesní. Tahače a tak dále, které směřují z Bruntálu, Olomouce, Krnova a jedou dál na tu Olomouckou, nebo opačným směrem, tak opravdu projíždí centrem města a zatěžují nám ulici jak Krnovskou, tak ulici Olbrichovu, protože dále pokračují směr Olomouc nebo Hradec nad Moravicí a tam je pro nás stěžejní, aby se podařilo dokončit samozřejmě ten obchvat směr Olomoucká Hradecká.”</w:t>
      </w:r>
    </w:p>
    <w:p>
      <w:pPr/>
      <w:r>
        <w:rPr/>
        <w:t xml:space="preserve">Navazujícím úsekem je poslední etapa jižního obchvatu mezi Olomouckou a Bruntálskou ulicí </w:t>
      </w:r>
    </w:p>
    <w:p>
      <w:pPr/>
      <w:r>
        <w:rPr>
          <w:b w:val="1"/>
          <w:bCs w:val="1"/>
        </w:rPr>
        <w:t xml:space="preserve">Martin Dostál, tajemník Sdružení pro výstavbu komunikace I/11 - I/57: </w:t>
      </w:r>
      <w:r>
        <w:rPr/>
        <w:t xml:space="preserve">“V tuto chvíli se zpracovává čistopis, dokumentace pro společné povolení a my bychom byli velmi rádi, kdyby v druhé polovině tohoto roku mohlo ŘSD podat žádost o příslušné povolení ze strany stavebního úřadu. K tomu definitivnímu odvedení tranzitní dopravy zejména té nákladní dojde až po dobudování a definitivní kompletaci celého jižního obchvatu města Opavy.”</w:t>
      </w:r>
    </w:p>
    <w:p>
      <w:pPr/>
      <w:r>
        <w:rPr/>
        <w:t xml:space="preserve">Sdružení I/11-I/57 usiluje o kompletaci a zkapacitnění ať už silnice I/11 mezi Ostravou a Opavou, tak mezi Opavou, Krnovem a hraničním přechodem s Polskou republikou v Bartultovicích. </w:t>
      </w:r>
    </w:p>
    <w:p>
      <w:pPr/>
      <w:r>
        <w:rPr>
          <w:b w:val="1"/>
          <w:bCs w:val="1"/>
        </w:rPr>
        <w:t xml:space="preserve">Martin Dostál, tajemník Sdružení pro výstavbu komunikace I/11 - I/57:</w:t>
      </w:r>
      <w:r>
        <w:rPr/>
        <w:t xml:space="preserve"> “Běží projektová příprava na obchvat Komárova a Nových Sedlic. Běží projektová příprava na obchvat Skrochovic na 57, západního obchvatu Krnova, napojení severovýchodního obchvatu Krnova na hraniční přechod Krnov Petrovice. Samozřejmě je v tuto chvíli připraven k realizaci úsek I/57 u Linhartov. Čili to zkapacitnění toho úseku je klíčové pro plynulou dopravu od Ostravy ve směru na státní hranici s Polskem v Bartultovicích.”</w:t>
      </w:r>
    </w:p>
    <w:p>
      <w:pPr/>
      <w:r>
        <w:rPr/>
        <w:t xml:space="preserve">Linhartovské zatáčky už jsou připraveny k realizaci a probíhá jednání o finančním zabezpečení této stavby. Další zmíněné úseky budou realizovány nejdříve po roce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235/rsd-vyhlasilo-tendr-na-zhotovitele-ii-etapy-stavby-jizniho-obchvatu-opavy-mezi-hradeckou-a-olomouckou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2026-08-26T08:44:35+02:00</dcterms:created>
  <dcterms:modified xsi:type="dcterms:W3CDTF">2026-08-26T08:44:35+02:00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