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28.5.2024,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Výtluky po zimě z městských cest postupně mizí, opravy stojí miliony korun</w:t>
      </w:r>
    </w:p>
    <w:p>
      <w:pPr/>
      <w:r>
        <w:rPr/>
        <w:t xml:space="preserve">Některá místa na frekventovaných silnicích, co se týče výskytu menších děr, opravují technické služby i v zimě za použití studené asfaltové směsi. Hlavní údržba komunikací ovšem začíná teď v květnu.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“V letním období je používaná jiná technologie, a to asfaltová směs, kterou nakupujeme přímo v obalovně, sami ji na místo opravy dovážíme prostřednictvím termokontejneru, a tuto teplou asfaltovou směs následně přímo aplikujeme do předem připravené části opravované komunikace. V  letošním roce jsme doposud spotřebovali 13 tun v rozsahu 62 metrů čtverečních, které byly aplikovány na ulicích Štefánikova, Jičínská, Máchová, Hřbitovní, na Kojetíně a Pod Lipami.”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současné době prostřednictvím technických služeb řešíme ty havarijní výtluky na území města, snažíme se co nejvíce těch výtluků, které ohrožují řidiče, ale i chodce, opravit. Potom systémově půjdeme od středu města až po ty místní části.” </w:t>
      </w:r>
    </w:p>
    <w:p>
      <w:pPr/>
      <w:r>
        <w:rPr/>
        <w:t xml:space="preserve">Vlastními silami jsou pracovních technických služeb schopni provést na silnicích a chodnících menší opravy, na ty větší, celoplošná problematická místa, radnice soutěží externí firmy.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“Částka, která je alokována pro celoplošné opravy, činí v letošním roce 5 milionů korun. Technické služby disponují částkou 24 milionů, v tom je zahrnutá samozřejmě i celoroční údržba komunikací. Celkově město Nový Jičín investuje do dopravy částku 64 milionů korun, v této částce se skrývají samozřejmě nejen opravy, ale i investiční akce, nově vybudované chodníkové tělesa, komunikace, ale například i autobusové zastávky nebo parkoviště.”</w:t>
      </w:r>
    </w:p>
    <w:p>
      <w:pPr/>
      <w:r>
        <w:rPr/>
        <w:t xml:space="preserve">Seznam údržbových prací technických služeb je ovšem daleko širší než jen chodníky a ulice. Velkou část péče o majetek města zajišťují pracovníci úseku komunikací zejména v zimním období, pokud není potřeba plužit a sypat.  </w:t>
      </w:r>
    </w:p>
    <w:p>
      <w:pPr/>
      <w:r>
        <w:rPr>
          <w:b w:val="1"/>
          <w:bCs w:val="1"/>
        </w:rPr>
        <w:t xml:space="preserve">Jiří Bala, vedoucí úseku místních komunikací, TSM Nový Jičín: </w:t>
      </w:r>
      <w:r>
        <w:rPr/>
        <w:t xml:space="preserve">“Provádíme činnosti, které zahrnují opravy odpadkových košů, opravdu chodníků, údržbu vodních prvků, údržbu a opravy dopravního značení, čištění kanalizačních vpustí, česel a propustků, strojní úklid komunikaci a chodníků, opravy a renovace laviček a opravy herních prvků na dětských hřištích.”</w:t>
      </w:r>
    </w:p>
    <w:p>
      <w:pPr/>
      <w:r>
        <w:rPr/>
        <w:t xml:space="preserve">Stěžejní činností od března až do října je rovněž systematické blokové čištění města.  </w:t>
      </w:r>
    </w:p>
    <w:p>
      <w:pPr/>
      <w:r>
        <w:rPr>
          <w:b w:val="1"/>
          <w:bCs w:val="1"/>
        </w:rPr>
        <w:t xml:space="preserve">Jiří Bala, vedoucí úseku místních komunikací, TSM Nový Jičín: </w:t>
      </w:r>
      <w:r>
        <w:rPr/>
        <w:t xml:space="preserve">“Rajonový úklid stále pokračuje, jsme přibližně v jedné třetině. Tak pořád jsou problémy, pořád tam stojí řidiči a nesme schopni tam uklidit a nemáme prostor ani čas se tam vracet. Takže je to škoda, protože by to bylo komplet uklizené všecko, včetně nástřiků vodorovného dopravní značení. Tak je to pro nás omezené a je nám znemožněno provádět úklid tak, jak bychom chtěli.” </w:t>
      </w:r>
    </w:p>
    <w:p>
      <w:pPr/>
      <w:r>
        <w:rPr/>
        <w:t xml:space="preserve">Lokality ulic plánovaného úklidu, kde vždy platí dočasný zákaz zastavení, jsou vždy dopředu označeny informačními cedulemi. Harmonogram prací je na webu technických služeb.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262/vytluky-po-zime-z-mestskych-cest-postupne-mizi-opravy-stoji-miliony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2026-05-15T22:28:08+02:00</dcterms:created>
  <dcterms:modified xsi:type="dcterms:W3CDTF">2026-05-15T22:28:08+02:00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