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střední školy vzdělávají v energetice žáky i dospělé</w:t>
      </w:r>
    </w:p>
    <w:p>
      <w:pPr/>
      <w:r>
        <w:rPr/>
        <w:t xml:space="preserve">Oslovili jsme proto ředitele dvou krajských středních škol,  které nabízejí obory zaměřené na energetiku, aby se k tomuto problému  vyjádřili.</w:t>
      </w:r>
    </w:p>
    <w:p>
      <w:pPr/>
      <w:r>
        <w:rPr>
          <w:b w:val="1"/>
          <w:bCs w:val="1"/>
        </w:rPr>
        <w:t xml:space="preserve">Tomáš Führer, ředitel SŠ elektrotechnické Ostrava:</w:t>
      </w:r>
      <w:r>
        <w:rPr/>
        <w:t xml:space="preserve">  „Energetika je budoucnost nejen našeho kraje. My se snažíme co nejvíce  odborníků vzdělávat v tříletých oborech zaměřených na elektrotechniku –  elektrikář a elektrikář – silnoproud, ale učíme energetiku i v maturitních  oborech. Není to ale jen o vzdělávání dětí, pořádáme také rekvalifikační kurzy  pro dospělé. A to je podle mého cesta, jak tento nedostatek pracovníků  v energetice eliminovat.“</w:t>
      </w:r>
    </w:p>
    <w:p>
      <w:pPr/>
      <w:r>
        <w:rPr>
          <w:b w:val="1"/>
          <w:bCs w:val="1"/>
        </w:rPr>
        <w:t xml:space="preserve">Vladislav Walach, ředitel SŠ polytechnické Havířov:</w:t>
      </w:r>
      <w:r>
        <w:rPr/>
        <w:t xml:space="preserve"> „U nás  se energetice věnuje obor elektrotechnika a pak také tříleté obory zaměřené na  elektrotechniku. Tyto obory máme naplněné a o naše absolventy je velký zájem.  Zaměstnavatelé většinou našim žákům nabídnou práci už během praxe. A jaká by  mohla být cesta k naplnění požadavků energetických firem? Důležitá je také  vybavenost, musíme mít moderní zázemí. A také k těmto oborům přilákat co  nejvíce žáků.“</w:t>
      </w:r>
    </w:p>
    <w:p>
      <w:pPr/>
      <w:r>
        <w:rPr/>
        <w:t xml:space="preserve">Na SŠ elektrotechnické v Ostravě si navíc pořídili  experimentální soběstačný energetický dům, který má motivovat současné žáky  energetických oborů a přitáhnout žáky nové.</w:t>
      </w:r>
    </w:p>
    <w:p>
      <w:pPr/>
      <w:r>
        <w:rPr>
          <w:b w:val="1"/>
          <w:bCs w:val="1"/>
        </w:rPr>
        <w:t xml:space="preserve">Tomáš Führer, ředitel SŠ elektrotechnická Ostrava:</w:t>
      </w:r>
      <w:r>
        <w:rPr/>
        <w:t xml:space="preserve"> „Máme  tento dům rok v provozu, navštívily ho desítky partnerských škol. Funguje  velmi dobře, ale je to experiment, který je technologicky velmi složitý, takže  výpadky byly. Do budoucna je to ale pro žáky velké lákadlo.“</w:t>
      </w:r>
    </w:p>
    <w:p>
      <w:pPr/>
      <w:r>
        <w:rPr/>
        <w:t xml:space="preserve">Snaha středních škol vzdělávat  co nejlépe své žáky a poskytovat kvalitní rekvalifikace dospělým snad pomůže  vyřešit problém nedostatku pracovníků v energetice v našem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340/krajske-stredni-skoly-vzdelavaji-v-energetice-zaky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2026-08-27T03:33:13+02:00</dcterms:created>
  <dcterms:modified xsi:type="dcterms:W3CDTF">2026-08-27T03:33:13+02:00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