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Bývalý břidlicový Flascharův důl láká na Odersko tisíce lidí</w:t>
      </w:r>
    </w:p>
    <w:p>
      <w:pPr/>
      <w:r>
        <w:rPr>
          <w:b w:val="1"/>
          <w:bCs w:val="1"/>
        </w:rPr>
        <w:t xml:space="preserve">Alena Zemanová, vedoucí odboru kultury, město Odry</w:t>
      </w:r>
      <w:r>
        <w:rPr/>
        <w:t xml:space="preserve">: „Přestalo  se tady těžit ve 20. letech 20. století a poté byl ten důl téměř na sto let  ponechaný svému osudu. Málo kdo o něm věděl, jen pár oderských lidí. My jsme se  potom jako město Odry rozhodli ho zpřístupnit veřejnosti a chopili jsme se toho  v roce 2015. Nějakou dobu zabraly projektové práce a potom samotná  realizace toho zpřístupnění a v roce 2020 byl ten důl otevřený  veřejnosti.“</w:t>
      </w:r>
    </w:p>
    <w:p>
      <w:pPr/>
      <w:r>
        <w:rPr/>
        <w:t xml:space="preserve">Hodinová prohlídka návštěvníky zavede do 4 stovek metrů  důlních chodeb, kde se dozví zajímavosti z historie těžby břidlice i fakta  o podobě a funkci dolu v současnosti.</w:t>
      </w:r>
    </w:p>
    <w:p>
      <w:pPr/>
      <w:r>
        <w:rPr>
          <w:b w:val="1"/>
          <w:bCs w:val="1"/>
        </w:rPr>
        <w:t xml:space="preserve">Ondřej Tomický, průvodce</w:t>
      </w:r>
      <w:r>
        <w:rPr/>
        <w:t xml:space="preserve">: „Lidé, kteří tu těžili  často nebyli profesionální horníci, často to byli místní sedláci, kteří  vlastnili půdu, statky a protože v zimě se na poli nepracovalo a  potřebovali přivýdělek, tak se rozhodli, že tady budou těžit břidlici. Razili  to tady nástroji, které jako zemědělci z pole znali, to znamená měli  motyky, krumpáče a ven ten vytěžený materiál tahali na kolečkách a u toho si  svítili petrolejovými lampami."</w:t>
      </w:r>
    </w:p>
    <w:p>
      <w:pPr/>
      <w:r>
        <w:rPr/>
        <w:t xml:space="preserve">Během prohlídky je možno nahlédnout do dvou štol.</w:t>
      </w:r>
    </w:p>
    <w:p>
      <w:pPr/>
      <w:r>
        <w:rPr>
          <w:b w:val="1"/>
          <w:bCs w:val="1"/>
        </w:rPr>
        <w:t xml:space="preserve">Ondřej Tomický, průvodce</w:t>
      </w:r>
      <w:r>
        <w:rPr/>
        <w:t xml:space="preserve">: „Johann je starší a  z velké části bohužel nepřístupný a zavalený, naopak Hortenzie je mladší  ale zachovaná. Je téměř nedotčená, v původním stavu.“</w:t>
      </w:r>
    </w:p>
    <w:p>
      <w:pPr/>
      <w:r>
        <w:rPr/>
        <w:t xml:space="preserve">U vstupu do štoly Hortenzie je soška sv. Barbory. Je  to patronka všech horníků.</w:t>
      </w:r>
    </w:p>
    <w:p>
      <w:pPr/>
      <w:r>
        <w:rPr>
          <w:b w:val="1"/>
          <w:bCs w:val="1"/>
        </w:rPr>
        <w:t xml:space="preserve">Ondřej Tomický, průvodce</w:t>
      </w:r>
      <w:r>
        <w:rPr/>
        <w:t xml:space="preserve">: „S bezpečností práce to  tady bylo dost hrozné. Žádná pravidla bezpečnosti tady neplatila. Horníci  pracovali v čem přišli do práce, proto si pak někteří z vlastních  peněz kupovali kožené klobouky, ale nikdo jim to neproplácel. Kdyby do práce  přišli nahatí, těžili by nahatí.“</w:t>
      </w:r>
    </w:p>
    <w:p>
      <w:pPr/>
      <w:r>
        <w:rPr>
          <w:b w:val="1"/>
          <w:bCs w:val="1"/>
        </w:rPr>
        <w:t xml:space="preserve">Alena Zemanová, vedoucí odboru kultury, město Odry</w:t>
      </w:r>
      <w:r>
        <w:rPr/>
        <w:t xml:space="preserve">: „Soustředíme  se také na rodiny s dětmi. Máme tam vybudovanou takovou štolku, kde jsou  schovaní naši permoníci. Máme tam modely netopýrů, neboli netopýří štola. Zase  si mohou děti i dospělí zahrát na sčítače netopýrů, kteří tady vlastně jsou  v zimním období a můžou spočítat, kolik těch modelů tady najdou.“</w:t>
      </w:r>
    </w:p>
    <w:p>
      <w:pPr/>
      <w:r>
        <w:rPr/>
        <w:t xml:space="preserve">Největším lákadlem břidlicového podzemí je unikátní oderská  vrása, která vznikla ohromným tlakem hrnoucího se bahna, které se zarolovalo  jako těsto a později ztuhlo a zkamenělo.</w:t>
      </w:r>
    </w:p>
    <w:p>
      <w:pPr/>
      <w:r>
        <w:rPr>
          <w:b w:val="1"/>
          <w:bCs w:val="1"/>
        </w:rPr>
        <w:t xml:space="preserve">Ondřej Tomický, průvodce</w:t>
      </w:r>
      <w:r>
        <w:rPr/>
        <w:t xml:space="preserve">: „Můžete tady vidět docela  zajímavý skalní útvar, která nám důl zachránil doslova před zničením. Tady se  nám na té straně komory táhne kamenný válec – je to čelo břidlicové vrásy.  Zkuste si představit, že ta původně vodorovná vrstva břidlice byla tlačena  z obou stran proti sobě. Neměla kam uhnout a skrčila se do tvaru písmene  S.“</w:t>
      </w:r>
    </w:p>
    <w:p>
      <w:pPr/>
      <w:r>
        <w:rPr>
          <w:b w:val="1"/>
          <w:bCs w:val="1"/>
        </w:rPr>
        <w:t xml:space="preserve">účastník prohlídky</w:t>
      </w:r>
      <w:r>
        <w:rPr/>
        <w:t xml:space="preserve">: „Já jsem z Kladenska, které  je známé těžkou černého uhlí, takže tam byla velká síť těch kamenouhelných dolů.  Tady je to trošku něco jiného a je to teda úžasná prohlídka. Opravdu je to  zajímavé a pěkné.“</w:t>
      </w:r>
    </w:p>
    <w:p>
      <w:pPr/>
      <w:r>
        <w:rPr/>
        <w:t xml:space="preserve">Po cestě z dolu je třeba zdolat ještě 19ti metrový  žebřík, vedoucí větrací šachtou. Venku poté mají ještě návštěvníci možnost,  vyzkoušet si štípání břidlice. Ta měla v minulosti mnoho využití.</w:t>
      </w:r>
    </w:p>
    <w:p>
      <w:pPr/>
      <w:r>
        <w:rPr>
          <w:b w:val="1"/>
          <w:bCs w:val="1"/>
        </w:rPr>
        <w:t xml:space="preserve">Ondřej Tomický, průvodce</w:t>
      </w:r>
      <w:r>
        <w:rPr/>
        <w:t xml:space="preserve">: „Tohle je břidlicová školní  tabulka, na kterou psali děti ve školách před sto lety, když ještě neměli  papírové sešity. Dnes už se na tabulky z břidlice nepíše, ale pokud jste  viděli pohádku Lotrando a Zubejda, tak ji znáte.“</w:t>
      </w:r>
    </w:p>
    <w:p>
      <w:pPr/>
      <w:r>
        <w:rPr/>
        <w:t xml:space="preserve">Ročně důl navštíví přes čtyři a půl tisíce zájemců. Je mimo  jiné součástí Technotrasy. Celkově tak turismu v oblasti velmi prospívá.</w:t>
      </w:r>
    </w:p>
    <w:p>
      <w:pPr/>
      <w:r>
        <w:rPr>
          <w:b w:val="1"/>
          <w:bCs w:val="1"/>
        </w:rPr>
        <w:t xml:space="preserve">Alena Zemanová, vedoucí odboru kultury, město Odry</w:t>
      </w:r>
      <w:r>
        <w:rPr/>
        <w:t xml:space="preserve">: „Odersku  to velice pomohlo, protože se z toho stal největší tahák turismu na  Odersku. Máme tady poté k tomu spoustu dalších turistických zajímavostí,  drobnějších. Třeba rozhledny, vodní mlýn Veselský, muzeum Oderska, katovnu nebo  nedaleko je Mendelův rodný dům. Když už ten turista tady zavítá, tak tu může  strávit více dnů, ale ten Flascharův dům je určitě největším tahákem.“ </w:t>
      </w:r>
    </w:p>
    <w:p>
      <w:pPr/>
      <w:r>
        <w:rPr/>
        <w:t xml:space="preserve">Od listopadu do dubna je Flascharův důl zavřený. V tuto dobu  patří netopýrům, kteří zde hibernují. Jejich životnímu cyklu je uzpůsoben i režim  dolu pro návštěvníky, kteří se zde mohou přijít podívat od května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50/byvaly-bridlicovy-flascharuv-dul-laka-na-odersko-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2026-06-03T14:03:50+02:00</dcterms:created>
  <dcterms:modified xsi:type="dcterms:W3CDTF">2026-06-03T14:03:50+02:00</dcterms:modified>
</cp:coreProperties>
</file>

<file path=docProps/custom.xml><?xml version="1.0" encoding="utf-8"?>
<Properties xmlns="http://schemas.openxmlformats.org/officeDocument/2006/custom-properties" xmlns:vt="http://schemas.openxmlformats.org/officeDocument/2006/docPropsVTypes"/>
</file>