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3.6.2024,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vznikne nová městská čtvrť. Zaplní brownfield Žofinka v centru města</w:t>
      </w:r>
    </w:p>
    <w:p>
      <w:pPr/>
      <w:r>
        <w:rPr/>
        <w:t xml:space="preserve">Brownfield Žofinka nese název podle hutě, která byla největší v celém kraji. Její umístění v centru Ostravy, ale znamenalo velkou ekologickou zátěž a v roce 1972 byla uzavřena a zdemolována. Zůstalo po ní pouze Trojhalí. Ani dnes to v této lokalitě nevypadá o mnoho lépe, než před 50 lety. To se ale brzy konečně změní. Soukromý investor zde chce vybudovat novou městskou čtvrť.  </w:t>
      </w:r>
    </w:p>
    <w:p>
      <w:pPr/>
      <w:r>
        <w:rPr>
          <w:b w:val="1"/>
          <w:bCs w:val="1"/>
        </w:rPr>
        <w:t xml:space="preserve">Tomáš Laštovka, člen správní rady Pod Žofinkou Holding</w:t>
      </w:r>
      <w:r>
        <w:rPr/>
        <w:t xml:space="preserve">: "V první etapě se bavíme zhruba o 1000 bytech, které po dobu těch tří let budou postupně dávány na trh. Některé budou na pronájem, některé na prodej. Nechceme vytvářet monofunkční plochu, a právě proto budeme už i v rámci první etapy kombinovat bydlení například se službami."</w:t>
      </w:r>
    </w:p>
    <w:p>
      <w:pPr/>
      <w:r>
        <w:rPr/>
        <w:t xml:space="preserve">O podobě nové ostravské čtvrti rozhodne urbanisticko-architektonická soutěž, která by měla být vyhlášena v ještě červnu.</w:t>
      </w:r>
    </w:p>
    <w:p>
      <w:pPr/>
      <w:r>
        <w:rPr>
          <w:b w:val="1"/>
          <w:bCs w:val="1"/>
        </w:rPr>
        <w:t xml:space="preserve">Jan Dohnal (SPOLU/ODS), primátor Ostravy</w:t>
      </w:r>
      <w:r>
        <w:rPr/>
        <w:t xml:space="preserve">: "Je to území mezi centrem Ostravy a Dolní oblastí Vítkovic, což jsou dvě rozvojová jádra města. Máme tady dnes obrovské území, které je bez využití. Pokud se má Ostrava někde rozvíjet, tak toto je přesně ta proluka uprostřed města."</w:t>
      </w:r>
    </w:p>
    <w:p>
      <w:pPr/>
      <w:r>
        <w:rPr/>
        <w:t xml:space="preserve">Zastavěno má být přibližně 515 tisíc metrů čtverečních. Jde o dlouhodobý projekt, který se bude rozvíjet po dobu dvou až tří dekád.</w:t>
      </w:r>
    </w:p>
    <w:p>
      <w:pPr/>
      <w:r>
        <w:rPr>
          <w:b w:val="1"/>
          <w:bCs w:val="1"/>
        </w:rPr>
        <w:t xml:space="preserve">Hana Tichánková (ANO), náměstkyně primátora Ostravy</w:t>
      </w:r>
      <w:r>
        <w:rPr/>
        <w:t xml:space="preserve">: V okamžiku, kdy centrum města splyne s Dolními Vítkovicemi, tak vytvoříme úplně nové město."</w:t>
      </w:r>
    </w:p>
    <w:p>
      <w:pPr/>
      <w:r>
        <w:rPr/>
        <w:t xml:space="preserve">První etapa by měla stát až čtyři miliardy korun. S výstavbou chce investor začít v roce 2027. Kdo by si chtěl území Žofinky prohlédnout, může se přihlásit na webu projektu zofinka.cz.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3358/v-ostrave-vznikne-nova-mestska-ctvrt-zaplni-brownfield-zofinka-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2026-05-17T01:16:04+02:00</dcterms:created>
  <dcterms:modified xsi:type="dcterms:W3CDTF">2026-05-17T01:16:04+02:00</dcterms:modified>
</cp:coreProperties>
</file>

<file path=docProps/custom.xml><?xml version="1.0" encoding="utf-8"?>
<Properties xmlns="http://schemas.openxmlformats.org/officeDocument/2006/custom-properties" xmlns:vt="http://schemas.openxmlformats.org/officeDocument/2006/docPropsVTypes"/>
</file>