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3.6.2024, 13:49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Hrabůvce byl mezi paneláky dokončen park s jezírkem. O dostatek vody se postará déšť</w:t>
      </w:r>
    </w:p>
    <w:p>
      <w:pPr/>
      <w:r>
        <w:rPr/>
        <w:t xml:space="preserve">Při procházce Hrabůvkou vás může u polikliniky nyní překvapit nádherné místo, které byste na sídlišti asi nečekali. Parková plocha se  z nevzhledného prostoru proměnila v klidovou zónu, které dominuje unikátní vodní biotop s lehacími platy ze  dřeva.</w:t>
      </w:r>
    </w:p>
    <w:p>
      <w:pPr/>
      <w:r>
        <w:rPr>
          <w:b w:val="1"/>
          <w:bCs w:val="1"/>
        </w:rPr>
        <w:t xml:space="preserve">Aleš Boháč, náměstek primátora Ostravy:</w:t>
      </w:r>
      <w:r>
        <w:rPr/>
        <w:t xml:space="preserve"> „Vodní prvky, které ve městě doplňují zeleň, přispívají k adaptaci městského prostředí na klimatické změny.  V závěru loňského roku byl veřejnosti zpřístupněn velmi zdařilý projekt Cesta vody v Bělském lese, který se  stal lidmi záhy velmi vyhledávaný. Ostrava realizuje či podporuje celou řadu tzv. zelených projektů. Území  města je členěno na parčíky a parky i stromořadími. V letošním roce byl dokončen rovněž Tylův sad ve  Slezské Ostravě a před dokončením je také park v Ostravě-Zábřehu. Snažíme se omezovat betonové,  asfaltové i nezasákavé plochy. Kolem chodníků a komunikací jsou vysazovány trvalkové zákony či květnaté  louky."</w:t>
      </w:r>
    </w:p>
    <w:p>
      <w:pPr/>
      <w:r>
        <w:rPr>
          <w:b w:val="1"/>
          <w:bCs w:val="1"/>
        </w:rPr>
        <w:t xml:space="preserve">Břetislav Riger, náměstek primátora Ostravy: </w:t>
      </w:r>
      <w:r>
        <w:rPr/>
        <w:t xml:space="preserve">"Náklady na realizaci parkové plochy činí takřka 27  milionů korun. Část projektu byla financován prostřednictvím Fondů EHP a Norska, výše dotace  z Norských fondů činí 14,4 milionů korun.</w:t>
      </w:r>
    </w:p>
    <w:p>
      <w:pPr/>
      <w:r>
        <w:rPr/>
        <w:t xml:space="preserve">Unikátní je materiál, který celé jezírko obklopuje. jde o speciální vodopropustný beton, díky kterému bude veškerá dešťová voda jímána do jezírka. Další cesty jsou vytvořeny  ze zatravněného štěrku, páteřní cestu pak lemuje trvalkový záhon.</w:t>
      </w:r>
    </w:p>
    <w:p>
      <w:pPr/>
      <w:r>
        <w:rPr>
          <w:b w:val="1"/>
          <w:bCs w:val="1"/>
        </w:rPr>
        <w:t xml:space="preserve">Martin Mati, Ostravské městské lesy:</w:t>
      </w:r>
      <w:r>
        <w:rPr/>
        <w:t xml:space="preserve"> "Jezírko je nekoupací, ale kdyby tam někdo spadl, tak je tam bezpečnostní zóna z kamenů, takže se dá bezpečně vylézt ven a zachránit se." </w:t>
      </w:r>
    </w:p>
    <w:p>
      <w:pPr/>
      <w:r>
        <w:rPr>
          <w:b w:val="1"/>
          <w:bCs w:val="1"/>
        </w:rPr>
        <w:t xml:space="preserve">Hana Tichánková, náměstkyně primátora Ostravy:</w:t>
      </w:r>
      <w:r>
        <w:rPr/>
        <w:t xml:space="preserve"> „Významně zastavěný městský prostor byl obohacen atraktivním vodním prvkem v podobě biotopu, který  v zástavbě zlepší mikroklima. Projekt ctí šetrné nakládání s vodou, biotop je dotován vodami, které jsou  sbírány z průsačných zpevněných povrhů parkové plochy v rámci šetrného nakládání s vodou. Čištění  biotopu zajistí pobřežní vegetační pásmo rostlin a cirkulace vody. Jedná se o další městský projekt  v souladu se zásadami metodiky modrozelené infrastruktury.“</w:t>
      </w:r>
    </w:p>
    <w:p>
      <w:pPr/>
      <w:r>
        <w:rPr/>
        <w:t xml:space="preserve">I když jezírko nemá žádný přítok a je odkázáno pouze na dešťovou vodu, je pro případ velkého sucha jímka napojena i na vodovodní řad, ze kterého pak bude možno vodu doplnit.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43359/v-hrabuvce-byl-mezi-panelaky-dokoncen-park-s-jezirkem-o-dostatek-vody-se-postara-des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2026-10-29T00:06:35+01:00</dcterms:created>
  <dcterms:modified xsi:type="dcterms:W3CDTF">2026-10-29T00:06:35+01:00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