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 jeden večer Noc kostelů i Muzejní noc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</w:t>
      </w:r>
      <w:hyperlink r:id="rId9" w:history="1">
        <w:r>
          <w:rPr/>
          <w:t xml:space="preserve">Muzea Beskyd</w:t>
        </w:r>
      </w:hyperlink>
      <w:r>
        <w:rPr/>
        <w:t xml:space="preserve">. Noc kostelů pak nabízí i aplikaci do mobilních  telefonů. O tom se více dočtete na webu </w:t>
      </w:r>
      <w:hyperlink r:id="rId10" w:history="1">
        <w:r>
          <w:rPr/>
          <w:t xml:space="preserve">nockostelu.cz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1/ve-frydkumistku-bude-v-jeden-vecer-noc-kostelu-i-muzejni-noc" TargetMode="External"/><Relationship Id="rId9" Type="http://schemas.openxmlformats.org/officeDocument/2006/relationships/hyperlink" Target="https://www.muzeumbeskyd.com/" TargetMode="External"/><Relationship Id="rId10" Type="http://schemas.openxmlformats.org/officeDocument/2006/relationships/hyperlink" Target="https://www.nockostel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2026-07-05T04:19:18+02:00</dcterms:created>
  <dcterms:modified xsi:type="dcterms:W3CDTF">2026-07-05T04:19:18+02:00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