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potřebuje na opravy bytů stavební firmy</w:t>
      </w:r>
    </w:p>
    <w:p>
      <w:pPr/>
      <w:r>
        <w:rPr/>
        <w:t xml:space="preserve">Takto vypadá městský byt po rekonstrukci, než se do něho nastěhuje nový nájemník. Aby Městská realitní agentura mohla provést modernizaci, potřebuje k tomu stavební firmy. 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"Nám se měsíčně vrací asi 30 bytů, ročně to dělá až 400 bytů s tím, že opravit je potřeba v tom větším rozsahu ⅔ až ¾ těchto bytů. Aktuálně máme vypsána výběrová řízení na 36 bytů, nicméně to se aktualizuje víceméně každý den. Faktem je, že v letních měsících se potýkáme s nedostatkem zájmu ze strany stavebních firem, které preferují ty venkovní akce rozsáhlejší, které vyžadují vhodné klimatické podmínky, takže je pravda, že se aktuálně potýkáme s tím, že některé ty soutěže na opravy volných bytů musíme i opakovat, protože jsme neobdrželi žádnou nabídku.”</w:t>
      </w:r>
    </w:p>
    <w:p>
      <w:pPr/>
      <w:r>
        <w:rPr/>
        <w:t xml:space="preserve">K administraci zadávacích řízení MRA využívá Národní elektronický nástroj, což je portál Ministerstva pro místní rozvoj a který je určený k transparentnímu zadávání veřejných zakázek.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"Všichni dodavatelé, kteří mají zájem podílet se na opravách městských bytů a dalších stavebních akcí vyhlašovaných ve prospěch Statutárního města Havířov, se mohou zaregistrovat do toho systému, zdarma se mohou zaregistrovat u naši společnosti a následně budou automaticky oslovování ve všech poptávkových řízeních.”</w:t>
      </w:r>
    </w:p>
    <w:p>
      <w:pPr/>
      <w:r>
        <w:rPr/>
        <w:t xml:space="preserve">Prioritou je, aby byly práce provedeny kvalitně. Celková oprava bytu trvá zpravidla 42 kalendářních dnů.</w:t>
      </w:r>
    </w:p>
    <w:p>
      <w:pPr/>
      <w:r>
        <w:rPr>
          <w:b w:val="1"/>
          <w:bCs w:val="1"/>
        </w:rPr>
        <w:t xml:space="preserve">Martin Unucka, vedoucí investičně-provozního odboru MRA Havířov : </w:t>
      </w:r>
      <w:r>
        <w:rPr/>
        <w:t xml:space="preserve">“Naše kontroly probíhají technikem, který má nastaveno 12 kontrol, kdy v každé kontrole je potřeba zapsat do stavebního deníku a do našeho formuláře provedena kontrola. Jedná se o bourací práce, dále je to založení bytového jádra, kdy zakládáme z materiálu dispozici a rozměření toho jádra, abychom věděli, že nám do dispozice vleze vana, vleze nám tam pračka a následně se pokračuje dále. Zásadní kontrolou je také hydroizolace, kdy před montáží obkladů a dlažeb, je třeba zkontrolovat hydroizolační povrch. Další kontroly probíhají průběžně až do finále předání bytu.”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78/mra-potrebuje-na-opravy-bytu-stavebn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2026-06-25T01:39:26+02:00</dcterms:created>
  <dcterms:modified xsi:type="dcterms:W3CDTF">2026-06-25T01:39:26+02:00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